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77B3E">
      <w:r>
        <w:t xml:space="preserve">                                                                                                        Дело № 05-0466/9/2025</w:t>
      </w:r>
    </w:p>
    <w:p w:rsidR="00A77B3E">
      <w:r>
        <w:t xml:space="preserve">                                                                                    УИД 91MS0009-телефон-телефон                                                   </w:t>
      </w:r>
    </w:p>
    <w:p w:rsidR="00A77B3E">
      <w:r>
        <w:t xml:space="preserve">                                                  ПОСТАНОВЛЕНИЕ</w:t>
      </w:r>
    </w:p>
    <w:p w:rsidR="00A77B3E">
      <w:r>
        <w:t xml:space="preserve">дата                        </w:t>
      </w:r>
      <w:r>
        <w:t xml:space="preserve">                                                        адрес</w:t>
      </w:r>
    </w:p>
    <w:p w:rsidR="00A77B3E"/>
    <w:p w:rsidR="00A77B3E">
      <w:r>
        <w:t xml:space="preserve">Мировой судья судебного участка № 9 Киевского судебного района адрес </w:t>
      </w:r>
      <w:r>
        <w:t>фио</w:t>
      </w:r>
      <w:r>
        <w:t>, рассмотрев в открытом судебном заседании дело об административном правонарушении, предусмотренном частью 2 статьи 15.33</w:t>
      </w:r>
      <w:r>
        <w:t xml:space="preserve"> Кодекса Российской Федерации об административных правонарушениях в отношении</w:t>
      </w:r>
    </w:p>
    <w:p w:rsidR="00A77B3E">
      <w:r>
        <w:t xml:space="preserve">генерального директора наименование организации (адрес) </w:t>
      </w:r>
      <w:r>
        <w:t>фио</w:t>
      </w:r>
      <w:r>
        <w:t>, паспортные данные ...</w:t>
      </w:r>
    </w:p>
    <w:p w:rsidR="00A77B3E">
      <w:r>
        <w:t xml:space="preserve">                                                          установил:</w:t>
      </w:r>
    </w:p>
    <w:p w:rsidR="00A77B3E">
      <w:r>
        <w:t>фио</w:t>
      </w:r>
      <w:r>
        <w:t xml:space="preserve"> – генеральный директор</w:t>
      </w:r>
      <w:r>
        <w:t xml:space="preserve"> наименование организации в нарушение положений ст.24 Федерального закона от №125-ФЗ от дата «Об обязательном социальном страховании от несчастных случаев на производстве и профессиональных заболеваний», не исполнила обязанность по своевременному предостав</w:t>
      </w:r>
      <w:r>
        <w:t xml:space="preserve">лению в Отделение Фонда социального страхования Российской Федерации по адрес расчета по начисленным страховым взносам за адрес дата. </w:t>
      </w:r>
    </w:p>
    <w:p w:rsidR="00A77B3E">
      <w:r>
        <w:t>фио</w:t>
      </w:r>
      <w:r>
        <w:t xml:space="preserve"> в судебное заседание не явилась, о дате, времени и месте рассмотрения дела извещен надлежащим образом. Ходатайств об </w:t>
      </w:r>
      <w:r>
        <w:t>отложении рассмотрения дела в судебный участок не поступало, связи с чем, руководствуясь статьей 25.1 КоАП РФ, считаю возможным рассмотреть дело в его отсутствие.</w:t>
      </w:r>
    </w:p>
    <w:p w:rsidR="00A77B3E">
      <w:r>
        <w:t>Исследовав материалы дела об административном правонарушении в их совокупности, прихожу к выв</w:t>
      </w:r>
      <w:r>
        <w:t>оду о следующем.</w:t>
      </w:r>
    </w:p>
    <w:p w:rsidR="00A77B3E">
      <w:r>
        <w:t>В соответствии с положениями п.1 ст.24 Федерального закона от №125-ФЗ от дата «Об обязательном социальном страховании от несчастных случаев на производстве и профессиональных заболеваний» страхователи в установленном порядке осуществляют у</w:t>
      </w:r>
      <w:r>
        <w:t>чет случаев производственного травматизма и профессиональных заболеваний застрахованных и связанного с ними обеспечения по страхованию, ведут государственную ежеквартальную статистическую, а также бухгалтерскую отчетность. Страхователи ежеквартально предст</w:t>
      </w:r>
      <w:r>
        <w:t>авляют в установленном порядке территориальному органу страховщика по месту их регистрации расчет по начисленным и уплаченным страховым взносам по форме, установленной страховщиком по согласованию с федеральным органом исполнительной власти, осуществляющим</w:t>
      </w:r>
      <w:r>
        <w:t xml:space="preserve"> функции по выработке государственной политики и нормативно-правовому регулированию в сфере социального страхования: на бумажном носителе не позднее 25-го числа месяца, следующего за отчетным периодом.</w:t>
      </w:r>
    </w:p>
    <w:p w:rsidR="00A77B3E">
      <w:r>
        <w:t>Предельным сроком представления сведений ЕФС-1 за адре</w:t>
      </w:r>
      <w:r>
        <w:t>с дата является  дата. Фактически сведения ЕФС-1 представлены наименование организации дата, то есть с нарушением установленного срока.</w:t>
      </w:r>
    </w:p>
    <w:p w:rsidR="00A77B3E">
      <w:r>
        <w:t>Диспозицией части 2 статьи 15.33 КоАП РФ предусмотрена административная ответственность за нарушение установленных закон</w:t>
      </w:r>
      <w:r>
        <w:t>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расчета по начисленным и уплаченным страховым взносам в территориальные органы Фонда социальн</w:t>
      </w:r>
      <w:r>
        <w:t>ого страхования Российской Федерации.</w:t>
      </w:r>
    </w:p>
    <w:p w:rsidR="00A77B3E">
      <w:r>
        <w:t>В силу статьи 26.11 КоАП РФ оцениваю представленные материалы дела: протокол от дата № 1447931 об административном правонарушении (л.д.1), выписку ЕГРЮЛ (</w:t>
      </w:r>
      <w:r>
        <w:t>л.д</w:t>
      </w:r>
      <w:r>
        <w:t>. 6-7), форма ЕФС-1 (л.д.9-10), как надлежащие доказательства</w:t>
      </w:r>
      <w:r>
        <w:t>.</w:t>
      </w:r>
    </w:p>
    <w:p w:rsidR="00A77B3E">
      <w:r>
        <w:t xml:space="preserve">С учетом изложенного, прихожу к выводу, что материалами дела об административном правонарушении доказано, что </w:t>
      </w:r>
      <w:r>
        <w:t>фио</w:t>
      </w:r>
      <w:r>
        <w:t xml:space="preserve"> совершила  административное правонарушение, предусмотренное частью 2 статьи 15.33 КоАП РФ.</w:t>
      </w:r>
    </w:p>
    <w:p w:rsidR="00A77B3E">
      <w:r>
        <w:t>При назначении наказания учитывается характер сов</w:t>
      </w:r>
      <w:r>
        <w:t>ершенного правонарушения, личность правонарушителя, смягчающих и отягчающих обстоятельств не имеется.</w:t>
      </w:r>
    </w:p>
    <w:p w:rsidR="00A77B3E">
      <w:r>
        <w:t xml:space="preserve">С учетом данных о правонарушителе и обстоятельствах дела, прихожу к выводу о том, что </w:t>
      </w:r>
      <w:r>
        <w:t>фио</w:t>
      </w:r>
      <w:r>
        <w:t xml:space="preserve"> следует подвергнуть административному наказанию в виде наложения</w:t>
      </w:r>
      <w:r>
        <w:t xml:space="preserve"> административного штрафа.</w:t>
      </w:r>
    </w:p>
    <w:p w:rsidR="00A77B3E">
      <w:r>
        <w:t>На основании изложенного, руководствуясь статьями 29.10 и 29.11 Кодекса Российской Федерации об административных правонарушениях, мировой судья</w:t>
      </w:r>
    </w:p>
    <w:p w:rsidR="00A77B3E">
      <w:r>
        <w:t xml:space="preserve">                                                        постановил:</w:t>
      </w:r>
    </w:p>
    <w:p w:rsidR="00A77B3E">
      <w:r>
        <w:t>признать генераль</w:t>
      </w:r>
      <w:r>
        <w:t xml:space="preserve">ного директора наименование организации </w:t>
      </w:r>
      <w:r>
        <w:t>фио</w:t>
      </w:r>
      <w:r>
        <w:t xml:space="preserve"> виновной в совершении административного правонарушения, предусмотренного частью 2 статьи 15.33 Кодекса Российской Федерации об административных правонарушениях, и назначить ей административное наказание в виде шт</w:t>
      </w:r>
      <w:r>
        <w:t>рафа в размере сумма.</w:t>
      </w:r>
    </w:p>
    <w:p w:rsidR="00A77B3E">
      <w:r>
        <w:t>Разъяснить, что в соответствии со статьей 32.2 Кодекса Российской Федерации об административных правонарушениях, административный штраф должен быть уплачен лицом, привлеченным к административной ответственности не позднее 60 дней со д</w:t>
      </w:r>
      <w:r>
        <w:t>ня вступления постановления о наложении административного штрафа в законную силу путем внесения суммы административного штрафа в банк по следующим реквизитам: получатель УФК по адрес (Отделение Фонда пенсионного и социального страхования Российской Федерац</w:t>
      </w:r>
      <w:r>
        <w:t xml:space="preserve">ии по адрес,  корреспондентский счет                                                № 40102810645370000035, </w:t>
      </w:r>
      <w:r>
        <w:t>казн</w:t>
      </w:r>
      <w:r>
        <w:t>. счет № 03100643000000017500, ОКЦ № 7 Южного ГУ Банка России//УФК по адрес, БИК телефон, ОКТМО телефон, ИНН телефон, КПП телефон, КБК 797116012</w:t>
      </w:r>
      <w:r>
        <w:t xml:space="preserve">30060003140, УИН ..., назначение платежа – административный штраф </w:t>
      </w:r>
      <w:r>
        <w:t>фио</w:t>
      </w:r>
      <w:r>
        <w:t xml:space="preserve"> по решению № 05-0466/9/2026, протокол № ...).</w:t>
      </w:r>
    </w:p>
    <w:p w:rsidR="00A77B3E">
      <w:r>
        <w:t>Квитанцию об оплате штрафа необходимо предоставить лично или переслать по почте в судебный участок №9 Киевского судебного района адрес по ад</w:t>
      </w:r>
      <w:r>
        <w:t xml:space="preserve">ресу: адрес, </w:t>
      </w:r>
      <w:r>
        <w:t>каб</w:t>
      </w:r>
      <w:r>
        <w:t xml:space="preserve">. № 53.  </w:t>
      </w:r>
    </w:p>
    <w:p w:rsidR="00A77B3E">
      <w:r>
        <w:t>Отсутствие документа, свидетельствующего об уплате штрафа, по истечении вышеуказанного срока является основанием для направления копии настоящего постановления судебному приставу-исполнителю для взыскания суммы административного ш</w:t>
      </w:r>
      <w:r>
        <w:t>трафа, а также привлечения лица, не уплатившего административный штраф, к административной ответственности в соответствии с частью 1 статьи 20.25 Кодекса Российской Федерации об административных правонарушениях.</w:t>
      </w:r>
    </w:p>
    <w:p w:rsidR="00A77B3E">
      <w:r>
        <w:t>Постановление может быть обжаловано в течени</w:t>
      </w:r>
      <w:r>
        <w:t>е 10 дней со дня получения его копии в Киевский районный суд адрес.</w:t>
      </w:r>
    </w:p>
    <w:p w:rsidR="00A77B3E"/>
    <w:p w:rsidR="00A77B3E">
      <w:r>
        <w:t xml:space="preserve">Мировой судья                                   </w:t>
      </w:r>
      <w:r>
        <w:tab/>
        <w:t xml:space="preserve">                                                               </w:t>
      </w:r>
      <w:r>
        <w:t>фио</w:t>
      </w:r>
    </w:p>
    <w:p w:rsidR="00A77B3E"/>
    <w:p w:rsidR="00A77B3E"/>
    <w:p w:rsidR="00A77B3E"/>
    <w:p w:rsidR="00A77B3E"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8DB"/>
    <w:rsid w:val="00A77B3E"/>
    <w:rsid w:val="00B768D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