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 Дело № 05-0474/9/2026</w:t>
      </w:r>
    </w:p>
    <w:p w:rsidR="00A77B3E">
      <w:r>
        <w:t xml:space="preserve">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П О С Т А Н О В Л Е Н И Е</w:t>
      </w:r>
    </w:p>
    <w:p w:rsidR="00A77B3E">
      <w:r>
        <w:t>дата</w:t>
        <w:tab/>
        <w:tab/>
        <w:t xml:space="preserve">    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при участии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 Руджиевны, паспортные данные, телефон,</w:t>
      </w:r>
    </w:p>
    <w:p w:rsidR="00A77B3E">
      <w:r>
        <w:t xml:space="preserve">                                                        установил:</w:t>
      </w:r>
    </w:p>
    <w:p w:rsidR="00A77B3E">
      <w:r>
        <w:t>постановлением от дата фио признан виновным в совершении административного правонарушения, предусмотренного ст. 16.3 КоАП РФ, и подвергнут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был составлен протокол серии 82АП                            № 103260000-001988/2026 об административном правонарушении, предусмотренном частью 1 статьи 20.25 КоАП РФ.</w:t>
      </w:r>
    </w:p>
    <w:p w:rsidR="00A77B3E">
      <w:r>
        <w:t>фио в судебном заседании согласилась, вину признала.</w:t>
      </w:r>
    </w:p>
    <w:p w:rsidR="00A77B3E">
      <w:r>
        <w:t xml:space="preserve">Заслушав фио, 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№ 103260000-001988/2026 об административном правонарушении, предусмотренном частью 1 статьи 20.25 КоАП РФ (л.д. 1-7), копию постановления от дата  (л.д.12-16), копию служебной записки (л.д. 20, 21), копию ответа наименование организации (л.д. 26),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штрафа в размере 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35701000КБК: телефон телефон,  УИН ....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