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05-0483/9/2024</w:t>
      </w:r>
    </w:p>
    <w:p w:rsidR="00A77B3E">
      <w:r>
        <w:t xml:space="preserve">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ГБПОУ адрес «Симферопольский автотранспортный техникум» (адрес) фио паспортные данные ..., паспортные данные, ИНН ..., СНИЛС телефон,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ГБПОУ адрес «Симферопольский автотранспортный техникум» не представил в органы Отделения Фонда пенсионного и социального страхования Российской Федерации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датах заключения (прекращения) и иных реквизитов договора ГПХ (пп. 5 п. 2 ст. 11 № 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ГБПОУ адрес «Симферопольский автотранспортный техникум» дата представлен подраздел 1.1, форма ЕФС-1 в отношении застрахованного лица: фио, сведения с кадровым мероприятием «Начало договора ГПХ» от  дата, с кадровым мероприятием «Окончание договора ГПХ» от дата, при сроке предоставления сведений не позднее дата и дата соответственно.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Отделение Фонда пенсионного и социального страхования Российской Федерации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1-2), форма ЕФС-1 (л.д. 7), к/актаот дата (л.д. 14), копия выписки из ЕГРЮЛ (л.д. 18-23);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ГБПОУ адрес «Симферопольский автотранспортный техникум»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в Отделение адрес Банка России//УФК по адрес, БИК телефон, кор/сч 40102810645370000035, казн. счет 03100643000000017500, ИНН телефон, КПП телефон, ОКТМО телефон, КБК телефон телефон, УИН 79709100000000049660, назначение платежа - штраф 091001010943.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