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Дело № 05-0486/9/2025</w:t>
      </w:r>
    </w:p>
    <w:p w:rsidR="00A77B3E">
      <w:r>
        <w:t xml:space="preserve">    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 xml:space="preserve">          </w:t>
        <w:tab/>
        <w:tab/>
        <w:tab/>
        <w:t xml:space="preserve">                                                 адрес        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генерального директора наименование организации (адрес) фио, паспортные данные Отделом по вопросам миграции ОМВД России по адрес, </w:t>
      </w:r>
    </w:p>
    <w:p w:rsidR="00A77B3E">
      <w:r>
        <w:t xml:space="preserve">                                                        установил:</w:t>
      </w:r>
    </w:p>
    <w:p w:rsidR="00A77B3E">
      <w:r>
        <w:t xml:space="preserve">фио– генеральный директор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адрес дата. </w:t>
      </w:r>
    </w:p>
    <w:p w:rsidR="00A77B3E">
      <w:r>
        <w:t>фио в судебное заседание не явился, о дате, времени и месте рассмотрения дела извещена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 в их совокупности, прихожу к выводу о следующем.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адрес дата является 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от дата № 899156 об административном правонарушении (л.д.1), выписку ЕГРЮЛ (л.д. 8-9), форма ЕФС-1 (л.д.11),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постановил:</w:t>
      </w:r>
    </w:p>
    <w:p w:rsidR="00A77B3E">
      <w:r>
        <w:t>признать генерального директора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79791010807250238346, назначение платежа – административный штраф от   фио по решению № 05-0486/9/2025, протокол № 899156).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   фио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