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05-0514/9/2022</w:t>
      </w:r>
    </w:p>
    <w:p w:rsidR="00A77B3E">
      <w:r>
        <w:t>П О С Т А Н О В Л Е Н И Е</w:t>
      </w:r>
    </w:p>
    <w:p w:rsidR="00A77B3E">
      <w:r>
        <w:t>25 июля 2022 года</w:t>
        <w:tab/>
        <w:tab/>
        <w:tab/>
        <w:tab/>
        <w:tab/>
        <w:t xml:space="preserve">                                      г. Симферополь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директора Общества с ограниченной ответственностью «Астра» (295022, Республика Крым, ул. Глинки, д.68)  Костенко ... </w:t>
      </w:r>
    </w:p>
    <w:p w:rsidR="00A77B3E">
      <w:r>
        <w:t>установил:</w:t>
      </w:r>
    </w:p>
    <w:p w:rsidR="00A77B3E">
      <w:r>
        <w:t>Костенко Д.А. – директор ООО «Астра», не представил в ИФНС  расчет сумм налога на доходы физических лиц, исчисленных и удержанных налоговым агентом, в части деятельности обособленного подразделения за полугодие 2021 года в установленный законодательством о налогах и сборах срок.</w:t>
      </w:r>
    </w:p>
    <w:p w:rsidR="00A77B3E">
      <w:r>
        <w:t>Костенко Д.А.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п. 2 ст. 230 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периодом. </w:t>
      </w:r>
    </w:p>
    <w:p w:rsidR="00A77B3E">
      <w:r>
        <w:t>Расчет сумм налога на доходы физических лиц по форме 6-НДФЛ за полугодие 2021 года ООО «Астра» подан с нарушением установленного срока 02 ноября 2021 года.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12 мая 2022 года  об административном правонарушении (л.д.1-2), акт № 12486 от 23 ноября 2021 года об обнаружении фактов, свидетельствующих о предусмотренных Налоговым кодексом Российской Федерации налоговых правонарушениях (л.д.16-18), решение № 716 от 30 декабря 2021 года (л.д. 14-15), выписка из ЕГРЮЛ (л.д. 22-25),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Костенко Д.А.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ООО «Астра»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ООО «Астра» Костенко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И.Е. Оникий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