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05-0516/9/2025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18810582250407233100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301792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301792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0410760300095005162520100.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