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№05-0523/9/2024</w:t>
      </w:r>
    </w:p>
    <w:p w:rsidR="00A77B3E">
      <w:r>
        <w:t>91MS0009-телефон-телефон</w:t>
      </w:r>
    </w:p>
    <w:p w:rsidR="00A77B3E">
      <w:r>
        <w:t xml:space="preserve">     П О С Т А Н О В Л Е Н И Е</w:t>
      </w:r>
    </w:p>
    <w:p w:rsidR="00A77B3E">
      <w:r>
        <w:t>дата</w:t>
        <w:tab/>
        <w:t xml:space="preserve">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лица, в отношении которого ведется производство по делу об административном правонарушении, фио, 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фио, паспортные данные,</w:t>
      </w:r>
    </w:p>
    <w:p w:rsidR="00A77B3E">
      <w:r>
        <w:t>у с т а н о в и л:</w:t>
      </w:r>
    </w:p>
    <w:p w:rsidR="00A77B3E">
      <w:r>
        <w:t>фио повторно нарушил установленные решением Киевского районного суда адрес от дата ограничения, а именно дата в время не находился по месту жительства по адресу: адрес.</w:t>
      </w:r>
    </w:p>
    <w:p w:rsidR="00A77B3E">
      <w:r>
        <w:t>В судебном заседании фио с нарушением согласился, вину признал.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решением Киевского районного суда адрес от дата в отношении фио установлен административный надзор на срок 10 лет со следующими ограничениями: запрет пребывания вне жилого или иного помещения, являющегося местом жительства либо пребывания поднадзорного лица с время часов до время часов следующего дня; запрета выезда за пределы РК; обязанности является 4 раза в месяц в органы внутренних дел по месту жительства, пребывания или фактического нахождения для регистрации в дни и часы, установленные соответствующим органом; запрет посещения мест, где осуществляется продажа алкогольной продукции на разлив;  запрет посещения мест проведения массовых мероприятий и участия в указанных мероприятиях.</w:t>
      </w:r>
    </w:p>
    <w:p w:rsidR="00A77B3E">
      <w:r>
        <w:t>Согласно части 2 статьи 11 Федерального закона Российской Федерации от дата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Согласно рапорта инспектора ОБ ППСП УМВД России по адрес роты №3 взвода №2 фио на находился по месту жительства дата в период времени с время до время, (л.д. 3).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протокол от дата 8201 № 246119 об административном правонарушении (л.д.1), рапорт (л.д. 3), объяснение (л.д.5),копию предупреждения (л.д. 7), копию решения Киевского районного суда                адрес  от дата (л.д. 9-10), копию справки (л.д.11), копию заявления (л.д.13), копию постановления от дата (л.д. 20), справку на лицо (л.д. 21-23), копию постановления от дата №8201221243 (л.д. 14)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19.24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обязательных работ.</w:t>
      </w:r>
    </w:p>
    <w:p w:rsidR="00A77B3E">
      <w:r>
        <w:t>фио не относится к категории лиц, установленных частью 3 статьи 3.13 КоАП РФ, в связи с чем препятствий для назначения ей административного наказания в виде обязательных работ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>
      <w:r>
        <w:t>Постановление для исполнения направить в службу судебных приставов.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адрес.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постановления. </w:t>
      </w:r>
    </w:p>
    <w:p w:rsidR="00A77B3E"/>
    <w:p w:rsidR="00A77B3E">
      <w:r>
        <w:t xml:space="preserve">Мировой судья </w:t>
        <w:tab/>
        <w:t xml:space="preserve">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