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Дело № 05-0526/9/2026</w:t>
      </w:r>
    </w:p>
    <w:p w:rsidR="00A77B3E">
      <w:r>
        <w:t>УИД 91MS0009-телефон-телефон</w:t>
      </w:r>
    </w:p>
    <w:p w:rsidR="00A77B3E">
      <w:r>
        <w:t>П О С Т А Н О В Л Е Н И Е</w:t>
      </w:r>
    </w:p>
    <w:p w:rsidR="00A77B3E">
      <w:r>
        <w:t>дата</w:t>
        <w:tab/>
        <w:tab/>
        <w:t xml:space="preserve">                                                                      адрес  </w:t>
      </w:r>
    </w:p>
    <w:p w:rsidR="00A77B3E">
      <w:r>
        <w:t xml:space="preserve">                                       </w:t>
      </w:r>
    </w:p>
    <w:p w:rsidR="00A77B3E">
      <w:r>
        <w:t>Мировой судья судебного участка №9 Киевского судебного района адрес фио,</w:t>
      </w:r>
    </w:p>
    <w:p w:rsidR="00A77B3E">
      <w:r>
        <w:t>при участии лица, в отношении которого ведется производство по делу об административном правонарушении, - фио,</w:t>
      </w:r>
    </w:p>
    <w:p w:rsidR="00A77B3E">
      <w:r>
        <w:t xml:space="preserve">рассмотрев в открытом судебном заседании дело об административном правонарушении, предусмотренном частью 2 статьи 12.26 Кодекса Российской Федерации об административных правонарушениях, в отношении </w:t>
      </w:r>
    </w:p>
    <w:p w:rsidR="00A77B3E">
      <w:r>
        <w:t xml:space="preserve">фио, паспортные данные ... </w:t>
      </w:r>
    </w:p>
    <w:p w:rsidR="00A77B3E">
      <w:r>
        <w:t>установил:</w:t>
      </w:r>
    </w:p>
    <w:p w:rsidR="00A77B3E">
      <w:r>
        <w:t>фио дата в время по адресу: адрес, не имея права управления транспортными средствами, управлял мопедом «...», с признаками опьянения – запах алкоголя изо рта, резкое изменение окраски кожных покровов лица, не выполнил законное требование уполномоченного должностного лица о прохождении медицинского освидетельствования на состояние опьянения, чем нарушил пункты 2.1.1, 2.3.2 Правил дорожного движения Российской Федерации.</w:t>
      </w:r>
    </w:p>
    <w:p w:rsidR="00A77B3E">
      <w:r>
        <w:t>В судебном заседании фио фактические обстоятельства по делу не оспаривал, ходатайствовал о назначении наказания в виде административного штрафа.</w:t>
      </w:r>
    </w:p>
    <w:p w:rsidR="00A77B3E">
      <w:r>
        <w:t>Исследовав материалы дела об административном правонарушении, прихожу к следующему.</w:t>
      </w:r>
    </w:p>
    <w:p w:rsidR="00A77B3E">
      <w: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A77B3E">
      <w:r>
        <w:t>Согласно положений пункта 2.1.1 Правил дорожного движения, утвержденных Постановлением Совета  министров – Правительства РФ от дата №1090 «О правилах дорожного движения» (далее – ПДД),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A77B3E">
      <w:r>
        <w:t>В силу пункта 2.3.2 ПДД, водитель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A77B3E">
      <w:r>
        <w:t>Постановлением Правительства РФ от дата № 1882 утверждены «Правила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и Правил определения наличия наркотических средств или психотропных веществ в организме человека при проведении медицинского освидетельствования на состояние опьянения лица, которое управляет транспортным средством» согласно которых, освидетельствованию на состояние алкогольного опьянения, медицинскому освидетельствованию на состояние опьянения подлежит водитель транспортного средства, в отношении которого имеются достаточные основания полагать, что он находится в состоянии опьянения, а также водитель, в отношении которого вынесено определение о возбуждении дела об административном правонарушении, предусмотренном статьей 12.24 КоАП РФ.</w:t>
      </w:r>
    </w:p>
    <w:p w:rsidR="00A77B3E">
      <w:r>
        <w:t>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а) запах алкоголя изо рта; б) неустойчивость позы; в) нарушение речи; г) резкое изменение окраски кожных покровов лица; д) поведение, не соответствующее обстановке.</w:t>
      </w:r>
    </w:p>
    <w:p w:rsidR="00A77B3E">
      <w:r>
        <w:t xml:space="preserve">Как усматривается из материалов дела, у сотрудника ГИБДД основаниями полагать, что водитель фио дата в время находится в состоянии опьянения, явились запах алкоголя изо рта, резкое изменение окраски кожных покровов лица, что согласуется с пунктом 2 Правил и отражено в протоколе об отстранении от управления транспортным средством от дата серии 82ОТ № 091170 (л.д.6). </w:t>
      </w:r>
    </w:p>
    <w:p w:rsidR="00A77B3E">
      <w: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опьянения.</w:t>
      </w:r>
    </w:p>
    <w:p w:rsidR="00A77B3E">
      <w:r>
        <w:t>Указанные в Правилах требования законодательства должностным лицом ГИБДД были соблюдены полностью.</w:t>
      </w:r>
    </w:p>
    <w:p w:rsidR="00A77B3E">
      <w:r>
        <w:t>В связи с отказом от прохождения освидетельствования на состояние алкогольного опьянения, водитель фио был направлен для прохождения медицинского освидетельствования на состояние опьянения.</w:t>
      </w:r>
    </w:p>
    <w:p w:rsidR="00A77B3E">
      <w:r>
        <w:t>Должностным лицом органа внутренних дел освидетельствование фио на состояние опьянения не проводилось в связи с отказом последнего от прохождения освидетельствования, что зафиксировано на видеокамеру, CD-диск с видеоматериалом приобщен к материалам дела.</w:t>
      </w:r>
    </w:p>
    <w:p w:rsidR="00A77B3E">
      <w:r>
        <w:t>Согласно информации базы данных «ФИС ГИБДД-М», российское национальное водительское удостоверение на фио не зарегистрировано (л.д.3, 4).</w:t>
      </w:r>
    </w:p>
    <w:p w:rsidR="00A77B3E">
      <w:r>
        <w:t>Диспозицией части 2 статьи 12.26 КоАП РФ предусмотрена административная ответственность за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A77B3E">
      <w:r>
        <w:t>В силу статьи 26.11 КоАП РФ оцениваю представленные материалы дела:  протокол от дата серии 82АП № 347989 об административном правонарушении (л.д.1), карточку операции с в/у (л.д. 3), сведения о правонарушениях (л.д. 4), справку ФИС ГИБДД-М (л.д. 5), протокол от дата серии 82 ОТ№ 091170 об отстранении от управления транспортным средством (л.д. 6), протокол от дата адрес №032225 о направлении на медицинское освидетельствование на состояние опьянения                                 (л.д. 7), протокол о задержании транспортного средства от дата серии 82 ЯЭ №135466 (л.д.8), рапорт (л.д. 9), видеозапись (л.д. 16), а также иные материалы,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2 статьи 12.26 КоАП РФ.</w:t>
      </w:r>
    </w:p>
    <w:p w:rsidR="00A77B3E">
      <w:r>
        <w:t>При назначении наказания учитывается характер совершенного правонарушения, личность правонарушителя, отсутствие смягчающих и отягчающих обстоятельств.</w:t>
      </w:r>
    </w:p>
    <w:p w:rsidR="00A77B3E">
      <w:r>
        <w:t>фио не относится к категории лиц, установленных частью 2 статьи 3.9 КоАП РФ, в связи с чем препятствий для назначения ему административного наказания в виде административного ареста не усматривается.</w:t>
      </w:r>
    </w:p>
    <w:p w:rsidR="00A77B3E">
      <w:r>
        <w:t>На основании изложенного, руководствуясь статьями 29.10 и 29.11 Кодекса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>
      <w:r>
        <w:t>признать фио виновным в совершении административного правонарушения, предусмотренного частью 2 статьи 12.26 Кодекса Российской Федерации об административных правонарушениях, и назначить ему наказание в виде административного ареста сроком на 10 (десять) суток.</w:t>
      </w:r>
    </w:p>
    <w:p w:rsidR="00A77B3E">
      <w:r>
        <w:t>В срок административного ареста зачесть срок административного задержания согласно протокола от дата.</w:t>
      </w:r>
    </w:p>
    <w:p w:rsidR="00A77B3E">
      <w:r>
        <w:t>Постановление судьи об административном аресте исполняется сотрудниками органов внутренних дел немедленно после вынесения такого постановления.</w:t>
      </w:r>
    </w:p>
    <w:p w:rsidR="00A77B3E">
      <w:r>
        <w:t>Исполнение административного ареста поручить ОГИБДД УМВД России по                         адрес.</w:t>
      </w:r>
    </w:p>
    <w:p w:rsidR="00A77B3E">
      <w:r>
        <w:t>Постановление может быть обжаловано в Киевский районный суд                                       адрес в течение 10 дней со дня получения копии постановления.</w:t>
      </w:r>
    </w:p>
    <w:p w:rsidR="00A77B3E"/>
    <w:p w:rsidR="00A77B3E">
      <w:r>
        <w:t>Мировой судья                                                                                                             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