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2</w:t>
      </w:r>
    </w:p>
    <w:p w:rsidR="00A77B3E">
      <w:r>
        <w:t>Дело № 05-0527/9/2026</w:t>
      </w:r>
    </w:p>
    <w:p w:rsidR="00A77B3E">
      <w:r>
        <w:t xml:space="preserve">УИД 91MS0009-телефон-телефон  </w:t>
      </w:r>
    </w:p>
    <w:p w:rsidR="00A77B3E">
      <w:r>
        <w:t xml:space="preserve">   </w:t>
      </w:r>
    </w:p>
    <w:p w:rsidR="00A77B3E">
      <w:r>
        <w:t xml:space="preserve">         П О С Т А Н О В Л Е Н И Е</w:t>
      </w:r>
    </w:p>
    <w:p w:rsidR="00A77B3E">
      <w:r>
        <w:t xml:space="preserve">         дата</w:t>
        <w:tab/>
        <w:t xml:space="preserve">                                               адрес</w:t>
      </w:r>
    </w:p>
    <w:p w:rsidR="00A77B3E"/>
    <w:p w:rsidR="00A77B3E">
      <w:r>
        <w:t>Мировой судья судебного участка №9 Киевского судебного района адрес фио, при участии фио, представителя потерпевшего фио, рассмотрев дело об административном правонарушении, предусмотренном частью 2 статьи 7.27 Кодекса Российской Федерации об административных правонарушениях, в отношении</w:t>
      </w:r>
    </w:p>
    <w:p w:rsidR="00A77B3E">
      <w:r>
        <w:t xml:space="preserve">фио, паспортные данные ..., паспортные данные, телефон, </w:t>
      </w:r>
    </w:p>
    <w:p w:rsidR="00A77B3E">
      <w:r>
        <w:t>у с т а н о в и л:</w:t>
      </w:r>
    </w:p>
    <w:p w:rsidR="00A77B3E">
      <w:r>
        <w:t>фио дата в время по адресу: адрес, присвоил наличные денежные средства, полученные в качестве оплаты за проезд пассажирами по маршруту № 88 «88/2 адрес» в этот день в период времени  с время до время на автобусе с г.р.з. «...», причинив наименование организации материальный ущерб на общую сумму сумма, тем самым совершив  мелкое хищение чужого имущества.</w:t>
      </w:r>
    </w:p>
    <w:p w:rsidR="00A77B3E">
      <w:r>
        <w:t>фио в судебном заседании вину в совершении правонарушения признал, пояснил, что денежные средства потратил на приобретение охлаждающей жидкости.</w:t>
      </w:r>
    </w:p>
    <w:p w:rsidR="00A77B3E">
      <w:r>
        <w:t>Представитель потерпевшего фио подтвердил, что причиненный ущерб фио возмещен, у предприятия имеется материально-техническая возможность самостоятельного обслуживания транспортных средств.</w:t>
      </w:r>
    </w:p>
    <w:p w:rsidR="00A77B3E">
      <w:r>
        <w:t>Заслушав фио, исследовав материалы дела об административном правонарушении, прихожу к следующему.</w:t>
      </w:r>
    </w:p>
    <w:p w:rsidR="00A77B3E">
      <w:r>
        <w:t>Диспозицией части 2 статьи 7.17 КоАП РФ предусмотрена административная ответственность за совершение мелкого хищения чужого имущества стоимостью более сумма прописью, но не более сумма прописью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статьями 7.20 и 14.15.3 настоящего Кодекса.</w:t>
      </w:r>
    </w:p>
    <w:p w:rsidR="00A77B3E">
      <w:r>
        <w:t>В силу статьи 26.11 КоАП РФ оцениваю представленные материалы дела:  протокол от дата об административном правонарушении серии 8201 №295896 (л.д. 1), заявление (л.д. 12-15), объяснение (л.д. 3, 4), служебная записка (л.д. 16), акт просмотра видеозаписи (л.д. 17-21), а также иные материалы как надлежащие доказательства.</w:t>
      </w:r>
    </w:p>
    <w:p w:rsidR="00A77B3E">
      <w:r>
        <w:t xml:space="preserve">На основании изложенного, прихожу к выводу, что материалами дела об административном правонарушении доказано, что фио совершил административное правонарушение, предусмотренное частью 2 статьи 7.27 КоАП РФ. </w:t>
      </w:r>
    </w:p>
    <w:p w:rsidR="00A77B3E">
      <w:r>
        <w:t>С учетом данных о правонарушителе и обстоятельств дела, прихожу к выводу о том, что фио следует подвергнуть административному наказанию в виде административного штрафа, при определении размера которого учитывается признание вины, наличие несовершеннолетнего ребенка на иждивении, добровольное возмещение причиненного ущерба в качестве смягчающих обстоятельств и отсутствие отягчающих обстоятельств.</w:t>
      </w:r>
    </w:p>
    <w:p w:rsidR="00A77B3E">
      <w:r>
        <w:t>Руководствуясь ч.2 ст. 7.27, ст. 29.7-29.11 КоАП РФ, –</w:t>
      </w:r>
    </w:p>
    <w:p w:rsidR="00A77B3E">
      <w:r>
        <w:t>п о с т а н о в и л :</w:t>
      </w:r>
    </w:p>
    <w:p w:rsidR="00A77B3E">
      <w:r>
        <w:t>признать фио виновным в совершении административного правонарушения, предусмотренного частью 2 статьи 7.27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сумма.</w:t>
      </w:r>
    </w:p>
    <w:p w:rsidR="00A77B3E">
      <w:r>
        <w:t>Разъяснить, что в соответствии со статьей 32.2 Кодекса Российской Федерации об административных правонарушениях, 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путем внесения суммы административного штрафа в банк по следующим реквизитам: Получатель: УФК по адрес (Министерство юстиции адрес, л/с телефон, код сводного реестра 35220323), ИНН: телефон, КПП: телефон, Банк получателя: ОКЦ № 7 наименование организации России//УФК по адрес, БИК: телефон, единый казначейский счет: 40102810645370000035, казначейский счет: 03100643000000017500, ОКТМО: телефон, КБК: телефон  телефон 140,  УИН ....</w:t>
      </w:r>
    </w:p>
    <w:p w:rsidR="00A77B3E">
      <w:r>
        <w:t xml:space="preserve">Квитанцию об оплате штрафа необходимо предоставить лично или переслать по почте в судебный участок №9 Киевского судебного района адрес по адресу: адрес.  </w:t>
      </w:r>
    </w:p>
    <w:p w:rsidR="00A77B3E">
      <w:r>
        <w:t>Постановление может быть обжаловано в Киевский районный суд адрес в течение 10 дней со дня получения или вручения копии постановления.</w:t>
      </w:r>
    </w:p>
    <w:p w:rsidR="00A77B3E"/>
    <w:p w:rsidR="00A77B3E">
      <w:r>
        <w:t>Мировой судья                                                                                                            фио</w:t>
      </w:r>
    </w:p>
    <w:p w:rsidR="00A77B3E">
      <w:r>
        <w:t xml:space="preserve"> </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