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05-0544/9/2023</w:t>
      </w:r>
    </w:p>
    <w:p w:rsidR="00A77B3E">
      <w:r>
        <w:t xml:space="preserve">       П О С Т А Н О В Л Е Н И Е</w:t>
      </w:r>
    </w:p>
    <w:p w:rsidR="00A77B3E">
      <w:r>
        <w:t>21 сентября 2023 года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потерпевшей – фио, свидетеле –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данные, зарегистрированной по адресу: адрес, паспортные данные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фио 30 апреля 2023 года в время по адресу: адрес, в ходе конфликта схватила фио за руку, а также нанесла фио два удара по ногам в область бедра, в результате чего фио испытала физическую боль и ей были причинены телесные повреждения в виде ссадины правого предплечья и кровоподтека левого бедра, которые не повлекли последствий, указанных в статье 115 УК РФ.</w:t>
      </w:r>
    </w:p>
    <w:p w:rsidR="00A77B3E">
      <w:r>
        <w:t>В судебном заседании фио вину не признала, с нарушением не согласилась. Подтвердила, что утром 30 апреля 2023 года между ней и соседкой фио возник конфликт, в ходе которого она, находясь в доме у фио, взяла веник, однако отрицала нанесение им ударов потерпевшей.</w:t>
      </w:r>
    </w:p>
    <w:p w:rsidR="00A77B3E">
      <w:r>
        <w:t xml:space="preserve">Потерпевшая фио в судебном заседании пояснила, что в ходе конфликта 30 апреля 2023 года фио, находясь у нее в доме, взяла веник, ударила этим веником ее по ногам, а также хватала за руку, вследствие чего причинила ей телесные повреждения. </w:t>
      </w:r>
    </w:p>
    <w:p w:rsidR="00A77B3E">
      <w:r>
        <w:t>Свидетель фио подтвердила, что была очевидцем конфликта, произошедшего в утреннее время 30 апреля 2023 года между фио и фио, в ходе которого фио гонялась за фио по дому, веником била ее по ногам.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24 августа 2023 года серии 8201 №107712               (л.д. 1), заявление (л.д. 2), объяснение (л.д. 3, 5-6, 7), сведения на физическое лицо (л.д. 11, 12), заключение эксперта №943 от 03 мая 2023 года (л.д. 14-15), диск с видеозаписью, на которой зафиксировано согласие фио с тем, что имели место вмененные ей действия, а также иные материалы как надлежащие доказательства. </w:t>
      </w:r>
    </w:p>
    <w:p w:rsidR="00A77B3E">
      <w:r>
        <w:t>Показания потерпевшей и свидетеля, предупрежденных об ответственности за дачу заведомо ложных показаний, непротиворечивы, согласуются между собой и с письменными материалами дела, в том числе заключением судебно-медицинского эксперта.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в том числе возраст фио, размер дохода (пенсии), положительную характеристику соседей.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данных о правонарушителе и конкретных обстоятельствах возникшего конфликта, прихожу к выводу о том, что фио следует подвергнуть административному наказанию в виде административного штрафа в минимальном размере.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0410760300095005442306185.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