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05-0586/9/2022</w:t>
      </w:r>
    </w:p>
    <w:p w:rsidR="00A77B3E">
      <w:r>
        <w:t>П О С Т А Н О В Л Е Н И Е</w:t>
      </w:r>
    </w:p>
    <w:p w:rsidR="00A77B3E"/>
    <w:p w:rsidR="00A77B3E">
      <w:r>
        <w:t>16 августа 2022 года</w:t>
        <w:tab/>
        <w:tab/>
        <w:tab/>
        <w:t xml:space="preserve">                                                        г. Симферополь </w:t>
      </w:r>
    </w:p>
    <w:p w:rsidR="00A77B3E">
      <w:r>
        <w:t xml:space="preserve">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Общества с ограниченной ответственностью «МАРАНГ» (295022, Республика Крым, г. Симферополь, ул. Глинки, д. 80, лит. А, оф. 306) Шаталова ......</w:t>
      </w:r>
    </w:p>
    <w:p w:rsidR="00A77B3E">
      <w:r>
        <w:t>установил:</w:t>
      </w:r>
    </w:p>
    <w:p w:rsidR="00A77B3E">
      <w:r>
        <w:t xml:space="preserve">Шаталов А.Ю.  – генеральный директор ООО «МАРАНГ»,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года. </w:t>
      </w:r>
    </w:p>
    <w:p w:rsidR="00A77B3E">
      <w:r>
        <w:t>Шаталов А.Ю.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 предоставлены Шаталовым А.Ю. в органы Пенсионного фонда Российской Федерации 23 ноября 2021 года, при сроке представления таких сведений не позднее 15 ноября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01 июля 2022 года № 682 (л.д.1), копия выписки из ЕГРЮЛ (л.д. 5-6); копия электронного реестра документов (л.д. 7), копия акта от 26 ноября 2021 года о выявлении правонарушения (л.д.9); копия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13 января 2022 года (л.д.11)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Шаталов А.Ю.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«МАРАНГ»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генерального директора ООО «МАРАНГ» Шаталова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