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05-0591/9/2025</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Мировой судья судебного участка № 9 Киевского судебного района адрес фио, при участии защитника – адвоката       фио,</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генерального директора наименование организации фио, паспортные данные, УССР, зарегистрированного по адресу: адрес, адрес, паспортные данные выдан ОУФМС России по адрес и адрес в адрес, телефон</w:t>
      </w:r>
    </w:p>
    <w:p w:rsidR="00A77B3E">
      <w:r>
        <w:t xml:space="preserve">                                                                установил:  </w:t>
      </w:r>
    </w:p>
    <w:p w:rsidR="00A77B3E">
      <w:r>
        <w:t>согласно протокола об административном правонарушении № 207/5 от дата фио, являясь генеральным директором наименование организации, зарегистрированного ИФНС России по адрес дата с присвоением ОГРН 1149102172933,  ИНН телефон, адрес места нахождения: адрес,  зд.18, повторно не представила в Межрайонную ИФНС России № 9 по адрес достоверные сведения об адресе места нахождения указанного юридического лица.</w:t>
      </w:r>
    </w:p>
    <w:p w:rsidR="00A77B3E">
      <w:r>
        <w:t>Защитник – адвокат фио в судебном заседании ходатайствовал о прекращении производства по делу. Ссылался на то, что юридическое лицо является действующим, сдает отчетность и является плательщиком налогов, находится по месту регистрации в принадлежащем ему на праве собственности помещении, со всем необходимым обозначением (вывеской с названием и т.п.). Пояснил, что проведение проверки места нахождения юридического лица было формальным, поскольку было фактически осмотрено только одно административное здание при въезде на территорию базы, в то время как наименование организации дислоцировано в ином административном здании, которое на представленной видеозаписи было не видно из-за припаркованного крупногабаритного автомобиля. Обстоятельства составления протокола об административном правонарушении в отношении фио, неуплату в установленный срок административного штрафа, назначенного за совершение правонарушения, предусмотренного ч.4 ст. 14.25 КоАП РФ, защитник связывал исключительно с неполучением почтовой корреспонденции. Подтвердил, что в настоящее время административный штраф оплачен, приняты меры к направлению в ИФНС сведений в подтверждение места нахождения юридического лица и внесения их в ЕГРЮЛ.</w:t>
      </w:r>
    </w:p>
    <w:p w:rsidR="00A77B3E">
      <w:r>
        <w:t>Заслушав защитника, исследовав материалы дела об административном правонарушении, прихожу к следующему.</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от дата «О государственной регистрации юридических лиц и индивидуальных предпринимателей»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1149102172933,  местом нахождения юридического лица указан адрес: адрес, зд. 18.</w:t>
      </w:r>
    </w:p>
    <w:p w:rsidR="00A77B3E">
      <w:r>
        <w:t>Исполняющим обязанности начальника межрайонной ИФНС № 9 по адрес дата в отношении генерального директора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w:t>
      </w:r>
    </w:p>
    <w:p w:rsidR="00A77B3E">
      <w:r>
        <w:t>Указанное постановление вступило в законную силу дата.</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Из материалов дела об административном правонарушении усматривается, что                   генеральный директор наименование организации фио, будучи уведомленной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(до дата) не представила.</w:t>
      </w:r>
    </w:p>
    <w:p w:rsidR="00A77B3E">
      <w:r>
        <w:t>В силу статьи 26.11 КоАП РФ оцениваю представленные материалы дела: протокол об административном правонарушении № 207/5от дата (л.д. 1-3), копию протокола осмотра от дата (л.д. 9-10),  копию уведомления (л.д. 11), копию постановления по делу об административном правонарушении №1101 от дата (л.д. 17-18), выписку из ЕГРЮЛ (л.д. 21-23), иные материалы как надлежащие доказательства.</w:t>
      </w:r>
    </w:p>
    <w:p w:rsidR="00A77B3E">
      <w:r>
        <w:t xml:space="preserve">Так как генеральный директор наименование организации фио дата была привлечена к административной ответственности по ч. 4 ст. 14.25 КоАП РФ на основании постановления по делу об административном правонарушения   № 1101, которое вступило в законную силу дата, то согласно ст. 4.6 КоАП РФ по состоянию на дату совершения вменяемого ей административного правонарушения она считается подвергнутой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Вместе с тем, суд приходит к выводу, что в рассматриваемом случае имеются основания для признания совершенного фио административного правонарушения малозначительным исходя из следующего.</w:t>
      </w:r>
    </w:p>
    <w:p w:rsidR="00A77B3E">
      <w:r>
        <w:t xml:space="preserve">В соответствии со сведения ЕГРН, нежилое здание по адресу: адрес, принадлежит на праве собственности наименование организации с дата. Также, у наименование организации с Администрацией адрес имеются длительные договорные отношения по аренде земельного участка (л.д. 82-92). </w:t>
      </w:r>
    </w:p>
    <w:p w:rsidR="00A77B3E">
      <w:r>
        <w:t xml:space="preserve">Изложенное, по мнению суда, свидетельствует об осуществлении наименование организации финансово-хозяйственной деятельности по указанному адресу. </w:t>
      </w:r>
    </w:p>
    <w:p w:rsidR="00A77B3E">
      <w:r>
        <w:t>Из представленной по запросу суда видеозаписи следует, что сотрудниками МИФНС России № 9 в течение нескольких минут проведен осмотр не всех административных зданий по вышеуказанному адресу (л.д. 93).</w:t>
      </w:r>
    </w:p>
    <w:p w:rsidR="00A77B3E">
      <w:r>
        <w:t>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 xml:space="preserve">Согласно пункту 21 постановления Пленума Верховного Суда Российской Федерации от дата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A77B3E">
      <w: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Принимая во внимание вышеизложенное, в том числе сведения о ведении юридическим лицом финансово-хозяйственной деятельности, принадлежности наименование организации на протяжении длительного периода времени здания по адресу: адрес, значительной площади территории промышленной базы, принятие мер к подтверждению сведений ЕГРЮЛ, суд приходит к выводу, что совершенное фио в связи с неполучением почтовой корреспонденции деяние хотя формально и содержит признаки состава административного правонарушения, но с учетом всех его конкретных обстоятельств, отсутствия каких-либо тяжких последствий не представляет существенного нарушения охраняемых общественных правоотношений, в связи с чем имеются основания для признания административного правонарушения малозначительным.</w:t>
      </w:r>
    </w:p>
    <w:p w:rsidR="00A77B3E">
      <w:r>
        <w:t>Руководствуясь статьями 2.9, 29.10 и 29.11 Кодекса Российской Федерации об административных правонарушениях, мировой судья,</w:t>
      </w:r>
    </w:p>
    <w:p w:rsidR="00A77B3E">
      <w:r>
        <w:t>постановил:</w:t>
      </w:r>
    </w:p>
    <w:p w:rsidR="00A77B3E">
      <w:r>
        <w:t xml:space="preserve">производство по делу об административном правонарушении, предусмотренном частью 5 статьи 14.25 Кодекса Российской Федерации об административных правонарушениях в отношении генерального директора наименование организации фио прекратить в связи с малозначительностью совершенного правонарушения, объявив ей устное замечание. </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