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Дело № 05-0601/9/2023</w:t>
      </w:r>
    </w:p>
    <w:p w:rsidR="00A77B3E">
      <w:r>
        <w:t>ПОСТАНОВЛЕНИЕ</w:t>
      </w:r>
    </w:p>
    <w:p w:rsidR="00A77B3E">
      <w:r>
        <w:t xml:space="preserve">          дата     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при участии прокурора фио,                                        фио, рассмотрев в открытом судебном заседании дело об административном правонарушении, предусмотренном ч.2 ст. 13.19.2 Кодекса Российской Федерации об административных правонарушениях (далее - КоАП РФ), в отношении</w:t>
      </w:r>
    </w:p>
    <w:p w:rsidR="00A77B3E">
      <w:r>
        <w:t>должностного лица – специалиста абонентского отдела Общества с ограниченной ответственностью Домоуправляющая наименование организации фио, паспортные данные ..., паспортные данные телефон,</w:t>
      </w:r>
    </w:p>
    <w:p w:rsidR="00A77B3E">
      <w:r>
        <w:t>установил:</w:t>
      </w:r>
    </w:p>
    <w:p w:rsidR="00A77B3E">
      <w:r>
        <w:t>Специалист абонентского отдела Общества с ограниченной ответственностью Домоуправляющая наименование организации фио в установленный срок не разместила в ГИС ЖКХ информацию за дата о состоянии расчетов по содержанию жилого помещения с собственниками и пользователями помещений в многоквартирном доме по адресу: адрес.</w:t>
      </w:r>
    </w:p>
    <w:p w:rsidR="00A77B3E">
      <w:r>
        <w:t>Прокурор фио поддержал постановление.</w:t>
      </w:r>
    </w:p>
    <w:p w:rsidR="00A77B3E">
      <w:r>
        <w:t xml:space="preserve">фио в судебном заседании вину признала, с нарушением согласилась, ходатайствовала о назначении административного наказания в виде предупреждения. </w:t>
      </w:r>
    </w:p>
    <w:p w:rsidR="00A77B3E">
      <w:r>
        <w:t xml:space="preserve">Заслушав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 xml:space="preserve">В соответствии с частью 10.1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 </w:t>
      </w:r>
    </w:p>
    <w:p w:rsidR="00A77B3E">
      <w:r>
        <w:t xml:space="preserve">Согласно приказа Министерства связи и массовых коммуникаций Российской Федерации           № 504 и Министерства строительства и жилищно-коммунального хозяйства Российской Федерации № 934/пр от дата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«Интернет», в соответствии с пунктом 11 части 3 статьи 7 Федерального закона от дата № 209-ФЗ «О государственной информационной системе жилищно-коммунального хозяйства», определен адрес официального сайта государственной информационной системы жилищно-коммунального хозяйства в информационно-телекоммуникационной сети «Интернет» www.dom.gosuslugi.ru. </w:t>
      </w:r>
    </w:p>
    <w:p w:rsidR="00A77B3E">
      <w:r>
        <w:t xml:space="preserve">В соответствии с совместным приказом Министерства связи и массовых коммуникаций и Министерства строительства и жилищно-коммунального хозяйства Российской Федерации                               № 368/691/пр от дата утвержден состав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хозяйства. </w:t>
      </w:r>
    </w:p>
    <w:p w:rsidR="00A77B3E">
      <w:r>
        <w:t>В разделе 10 приказа Минкомсвязи России № 74, Минстроя России № 114/пр от дата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 В силу п. 8.3 информация о состоянии расчетов за содержание жилого помещения с собственниками и пользователями помещений в многоквартирном доме (о начислении денежных средств, задолженности по оплате коммунальных ресурсов) размещается в ГИС ЖКХ ежемесячно не позднее 1 числя месяца, следующего за расчетным, по состоянию на 1 число месяца, следующего за расчетным, либо в иной срок, предусмотренный договором.</w:t>
      </w:r>
    </w:p>
    <w:p w:rsidR="00A77B3E">
      <w:r>
        <w:t>По результатам проверки, проведенной прокуратурой адрес, установлено, что ООО Домоуправляющая наименование организации осуществляет деятельность по управлению многоквартирным жилым домом, расположенном по адресу: адрес.</w:t>
      </w:r>
    </w:p>
    <w:p w:rsidR="00A77B3E">
      <w:r>
        <w:t xml:space="preserve">Приказом генерального директора наименование организации от дата №4 на должность специалиста абонентского отдела назначена фио, на которую возложены обязанности по размещению информации в ГИС ЖКХ. </w:t>
      </w:r>
    </w:p>
    <w:p w:rsidR="00A77B3E">
      <w:r>
        <w:t>Информация о состоянии расчетов за содержание жилого помещения с собственниками и пользователями помещений в МКД за дата размещена наименование организации дата, то есть с нарушением установленного законодательством срока.</w:t>
      </w:r>
    </w:p>
    <w:p w:rsidR="00A77B3E">
      <w:r>
        <w:t xml:space="preserve">Ссылка в пояснениях фио на положения п.3.1.20 договора управления многоквартирным домом от дата предусматривают выставление платежных документов и не опровергают обязанность по размещению информации о состоянии расчетов не позднее 1 числа месяца, следующего за расчетным. </w:t>
      </w:r>
    </w:p>
    <w:p w:rsidR="00A77B3E">
      <w:r>
        <w:t xml:space="preserve"> Частью 2 статьи 13.19.2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постановление о возбуждении дела об административном правонарушении от дата (л.д. 1-4), решение о проведении проверки (л.д. 6), к/приказа о приеме на работу (л.д. 9), к/трудового договора (л.д. 10-11), к/приказа №4 от дата (л.д. 12), реестр МКД (л.д. 13), информация и к/договора управления МКД (л.д. 14-22), сведения о размещении информации (л.д. 23), выписку из ЕГРЮЛ (л.д. 24-27),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13.19.2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правонарушителя, признание вины в качестве смягчающего обстоятельства,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 xml:space="preserve">На основании изложенного, руководствуясь статьями 29.10 и 29.11 КоАП РФ, мировой судья,   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признать должностное лицо – специалиста абонентского отдела Общества с ограниченной ответственностью Домоуправляющая наименование организации фио в совершении административного правонарушения, предусмотренного ч. 2 ст. 13.19.2 Кодекса Российской Федерации об административных правонарушениях и назначить ей административное наказание в виде предупреждения. 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