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05-0610/9/2022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12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при участии Адаманова Д.А.,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«КРЫМШИНА» (Республика Крым, г. Симферополь, ул. Механизаторов, д. 66, лит. Б, оф. 1) Адаманова ......</w:t>
      </w:r>
    </w:p>
    <w:p w:rsidR="00A77B3E">
      <w:r>
        <w:t>установил:</w:t>
      </w:r>
    </w:p>
    <w:p w:rsidR="00A77B3E">
      <w:r>
        <w:t>Адаманов Д.А. – генеральный директор Общества с ограниченной ответственностью «КРЫМШИНА»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№21-08/12116 от 04 октября 2021 года.</w:t>
      </w:r>
    </w:p>
    <w:p w:rsidR="00A77B3E">
      <w:r>
        <w:t>Адаманов Д.А. в судебном заседании с нарушением согласился, вину признал.</w:t>
      </w:r>
    </w:p>
    <w:p w:rsidR="00A77B3E">
      <w:r>
        <w:t>Заслушав Адаманова Д.А.,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 исполняет его в течение пяти дней со дня получения или в тот же срок уведомляет, что не располагает истребуемыми документами (информацией). Истребуемые документы представляются с учетом положений, предусмотренных пунктами 1 и 1.1 статьи 93.1 НК РФ.</w:t>
      </w:r>
    </w:p>
    <w:p w:rsidR="00A77B3E">
      <w:r>
        <w:t>Требование направлено в адрес ООО «КРЫМШИНА» 04 октября 2021 года в электронном виде по телекоммуникационным каналам связи, получено 08 октября 2021 года                   Адамановым Д.А., о чем свидетельствует электронная подпись руководителя организации.</w:t>
      </w:r>
    </w:p>
    <w:p w:rsidR="00A77B3E">
      <w:r>
        <w:t>Срок представления истребуемых документов (информации) в ИФНС России по                   г. Симферополю истек 15 октября 2021 года. Истребуемые документы (информация)  Адамановым Д.А. представлены 10 ноября 2021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18 июля 2022 года  об административном правонарушении (л.д.1-2), копию акта № 15/3894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 12-16), копию требования №21-08/12116 (л.д. 20-23), квитанция о приеме электронного документа (л.д. 24), копию поручения № 503 об истребовании документов (л.д. 25-26), копию выписки из ЕГРЮЛ              (л.д. 27-31),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Адаманов Д.А.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«КРЫМШИНА»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Адаманову Д.А.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«КРЫМШИНА» Адаманова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