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4</w:t>
      </w:r>
    </w:p>
    <w:p w:rsidR="00A77B3E"/>
    <w:p w:rsidR="00A77B3E">
      <w:r>
        <w:t xml:space="preserve">                                                                                                                 Дело № 05-0619/9/2025</w:t>
      </w:r>
    </w:p>
    <w:p w:rsidR="00A77B3E">
      <w:r>
        <w:t xml:space="preserve">                                                                                         УИД 91MS0009-телефон-телефон</w:t>
      </w:r>
    </w:p>
    <w:p w:rsidR="00A77B3E">
      <w:r>
        <w:t>П О С Т А Н О В Л Е Н И Е</w:t>
      </w:r>
    </w:p>
    <w:p w:rsidR="00A77B3E">
      <w:r>
        <w:t>дата</w:t>
        <w:tab/>
        <w:tab/>
        <w:tab/>
        <w:tab/>
        <w:tab/>
        <w:t xml:space="preserve">                                        адрес</w:t>
      </w:r>
    </w:p>
    <w:p w:rsidR="00A77B3E">
      <w:r>
        <w:t xml:space="preserve">                                       </w:t>
      </w:r>
    </w:p>
    <w:p w:rsidR="00A77B3E">
      <w:r>
        <w:t xml:space="preserve">Мировой судья судебного участка №9 Киевского судебного района адрес (адрес Симферополь) адрес фио, при участии председателя правления наименование организации фио, представителя наименование организации – адвоката фио, рассмотрев в открытом судебном заседании дело об административном правонарушении, предусмотренном частью 2 статьи 19.4.1 Кодекса Российской Федерации об административных правонарушениях (далее – КоАП РФ) в отношении Садоводческого наименование организации (адрес коллективных садов, д. 125, ОГРН 1149102086715, ИНН телефон, КПП телефон, дата государственной регистрации дата), </w:t>
      </w:r>
    </w:p>
    <w:p w:rsidR="00A77B3E">
      <w:r>
        <w:t>установил:</w:t>
      </w:r>
    </w:p>
    <w:p w:rsidR="00A77B3E">
      <w:r>
        <w:t xml:space="preserve">Садоводческий наименование организации, расположенный по адресу: адрес коллективных садов, д. 125, не обеспечил в установленный уведомлением ОНД по адрес УНД и адрес России по адрес от дата № 2506/091-91/100-В/УВП срок участие своего представителя при осуществлении внепланового контрольного (надзорного) мероприятия, чем повлёк невозможность проведения внеплановой выездной проверки (в период с дата по дата 20205 года), назначенной решением от дата № 2506/091-91/100-В//РВП. </w:t>
      </w:r>
    </w:p>
    <w:p w:rsidR="00A77B3E">
      <w:r>
        <w:t xml:space="preserve">В судебном заседании представитель наименование организации – адвокат фио ссылался на то, что место проведения проверки в уведомлении было указано как территория кадастрового квартала 90:22:телефон, включающая 1521 участок. </w:t>
      </w:r>
    </w:p>
    <w:p w:rsidR="00A77B3E">
      <w:r>
        <w:t>Председатель правления наименование организации фио пояснил, что адрес регистрации наименование организации - это адрес его места жительства, сотрудники ОНД по адрес УНД и адрес России по адрес, проводившие проверку, к нему не приходили. О проводимой проверке он не знал, поскольку не получал почтовую корреспонденцию.</w:t>
      </w:r>
    </w:p>
    <w:p w:rsidR="00A77B3E">
      <w:r>
        <w:t>Заслушав пояснения председателя правления наименование организации фио, представителя наименование организации – адвоката фио,  изучив материалы дела, мировой судья приходит к следующему.</w:t>
      </w:r>
    </w:p>
    <w:p w:rsidR="00A77B3E">
      <w:r>
        <w:t>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 регулируются Федеральным законом от дата N 248-ФЗ «О государственном контроле (надзоре) и муниципальном контроле в Российской Федерации».</w:t>
      </w:r>
    </w:p>
    <w:p w:rsidR="00A77B3E">
      <w:r>
        <w:t>Статьёй 65 названного Федерального закона установлено, что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 (часть 1).</w:t>
      </w:r>
    </w:p>
    <w:p w:rsidR="00A77B3E">
      <w:r>
        <w:t xml:space="preserve">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 (часть 3).</w:t>
      </w:r>
    </w:p>
    <w:p w:rsidR="00A77B3E">
      <w:r>
        <w:t>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(часть 10).</w:t>
      </w:r>
    </w:p>
    <w:p w:rsidR="00A77B3E">
      <w:r>
        <w:t>В случае, указанном в части 10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(часть 11).</w:t>
      </w:r>
    </w:p>
    <w:p w:rsidR="00A77B3E">
      <w: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 (часть 12).</w:t>
      </w:r>
    </w:p>
    <w:p w:rsidR="00A77B3E">
      <w:r>
        <w:t>В соответствии с частью 1 статьи 19.4.1 КоАП РФ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 настоящего Кодекса, -влечёт наложение административного штрафа на граждан в размере от пятисот до сумма прописью; на должностных лиц - от двух тысяч до сумма прописью; на юридических лиц - от пяти тысяч до сумма прописью.</w:t>
      </w:r>
    </w:p>
    <w:p w:rsidR="00A77B3E">
      <w:r>
        <w:t>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 влекут наложение административного штрафа на должностных лиц в размере от пяти тысяч до сумма прописью; на юридических лиц - от двадцати тысяч до сумма прописью (часть 2 статьи 19.4.1 КоАП РФ).</w:t>
      </w:r>
    </w:p>
    <w:p w:rsidR="00A77B3E">
      <w:r>
        <w:t>Объективная сторона формального состава, предусмотренного частью 1 статьи 19.4.1 КоАП РФ, содержит только один признак - противоправное деяние (воспрепятствование законной деятельности должностного лица по проведению проверок или уклонение от таких проверок) без указания на причинение вреда общественным отношениям.</w:t>
      </w:r>
    </w:p>
    <w:p w:rsidR="00A77B3E">
      <w:r>
        <w:t>Объективная сторона материального состава, предусмотренного частью 2 статьи 19.4.1 КоАП РФ, наряду с указанным признаком, содержит также указание на причинение вреда, выразившегося в невозможности проведения или завершения проверки и находящегося в причинно-следственной связи с указанным противоправным деянием.</w:t>
      </w:r>
    </w:p>
    <w:p w:rsidR="00A77B3E">
      <w:r>
        <w:t>Согласно выписке из Единого государственного реестра юридических лиц, наименование организации зарегистрирован по адресу: адрес коллективных садов, д. 125.</w:t>
      </w:r>
    </w:p>
    <w:p w:rsidR="00A77B3E">
      <w:r>
        <w:t>Решением начальника ОНД по адрес УНД и адрес России по адрес от дата № 2505/091-91/90-В//РВП на основании пункта 3 части 1 статьи 57 Федерального закона от дата N 248-ФЗ «О государственном контроле (надзоре) и муниципальном контроле в Российской Федерации» назначено проведение выездной проверки наименование организации.</w:t>
      </w:r>
    </w:p>
    <w:p w:rsidR="00A77B3E">
      <w:r>
        <w:t>Инспектором ОНД по адрес УНД и адрес России по адрес дата составлен акт № 2505/091-91/90-В/АВП о невозможности проведения контрольного (надзорного) мероприятия в связи с невозможностью уведомления контролируемого лица.</w:t>
      </w:r>
    </w:p>
    <w:p w:rsidR="00A77B3E">
      <w:r>
        <w:t>Решением начальника ОНД по адрес УНД и адрес России по адрес № 2506/091-91/100-В//РВП  от дата на основании части 11 статьи 65 Федерального закона от дата N 248-ФЗ «О государственном контроле (надзоре) и муниципальном контроле в Российской Федерации» назначено проведение выездной проверки наименование организации в период с дата по дата 20205 года.</w:t>
      </w:r>
    </w:p>
    <w:p w:rsidR="00A77B3E">
      <w:r>
        <w:t xml:space="preserve">Уведомлением от дата № 2506/091-91/100-В/УВП разъяснено, что при проведении контрольных (надзорных) мероприятий и совершении контрольных (надзорных) действий присутствие контролируемого лица либо его представителя является обязательным. </w:t>
      </w:r>
    </w:p>
    <w:p w:rsidR="00A77B3E">
      <w:r>
        <w:t xml:space="preserve">Копия вышеуказанных решения и уведомления направлены в адрес наименование организации, однако дата конверт возвращён отправителю в связи с истечением срока хранения. </w:t>
      </w:r>
    </w:p>
    <w:p w:rsidR="00A77B3E">
      <w:r>
        <w:t>В указанный период наименование организации участие своего представителя не обеспечил, чем повлёк невозможность проведения внеплановой выездной проверки.</w:t>
      </w:r>
    </w:p>
    <w:p w:rsidR="00A77B3E">
      <w:r>
        <w:t>В силу статьи 26.11 КоАП РФ оцениваю представленные материалы дела: протокол об административном правонарушении от дата № 2509-91-018-00042/6/1 (л.д.1-7), акт от дата (л.д. 12-13), рапорт (л.д.14-15), письмо-уведомление от дата (л.д.16-17), конверт (л.д. 22), копию решения от дата № 2506/091-91/100-В//РВП (л.д.23-25), копию уведомления от дата № 2506/091-91/100-В/УВП (л.д.26), сведения о направлении (л.д.27-30), конверт (л.д.31), копию решения от дата № 2505/091-91/90-В//РВП (л.д.32-34), акт от дата № 2505/091-91/90-В/АВП (л.д.35-36), выписку из ЕГРЮЛ (л.д.37-43), а также иные материалы как надлежащие доказательства.</w:t>
      </w:r>
    </w:p>
    <w:p w:rsidR="00A77B3E">
      <w:r>
        <w:t>В силу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статье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Доказательств невозможности исполнения указанной обязанности Организацией не представлено.</w:t>
      </w:r>
    </w:p>
    <w:p w:rsidR="00A77B3E">
      <w:r>
        <w:t>Таким образом, наименование организации совершил административное правонарушение, предусмотренное частью 2 статьи 19.4.1 КоАП РФ.</w:t>
      </w:r>
    </w:p>
    <w:p w:rsidR="00A77B3E">
      <w:r>
        <w:t xml:space="preserve">Суд относится критически к доводам стороны защиты о не извещении Кооператива о проведении внеплановой выездной проверки с разъяснением необходимости участие его представителя при её проведении. </w:t>
      </w:r>
    </w:p>
    <w:p w:rsidR="00A77B3E">
      <w:r>
        <w:t>Из материалов дела следует, что решение  от дата № 2506/091-91/100-В//РВП и уведомление от дата № 2506/091-91/100-В/УВП были направлены  наименование организации по адресу регистрации (адрес коллективных садов, д. 125), которые возвращены отправителю в связи с истечением срока хранения.</w:t>
      </w:r>
    </w:p>
    <w:p w:rsidR="00A77B3E">
      <w:r>
        <w:t xml:space="preserve"> В пункте 31 Правил оказания услуг почтовой связи, утвержденных приказом Приказ Минцифры России от дата № 382 (далее - Правила № 382), предусмотрено, что почтовые отправления и почтовые переводы доставляются (выплачиваются) в соответствии с указанными на них адресами или выдаются (выплачиваются) в объектах почтовой связи, а также иными способами, определенными оператором почтовой связи.</w:t>
      </w:r>
    </w:p>
    <w:p w:rsidR="00A77B3E">
      <w:r>
        <w:t>При отказе адресата (его уполномоченного представителя) от его получения почтовое отправление возвращается по обратному адресу (подпункт «б» пункта 35 Правил № 382).</w:t>
      </w:r>
    </w:p>
    <w:p w:rsidR="00A77B3E">
      <w:r>
        <w:t>Анализ разъяснений абзаца 3 пункта 29.1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применимых по аналогии к данной ситуации, позволяет прийти к выводу о надлежащем извещении наименование организации о проведении вышеуказанного контрольного (надзорного) мероприятия.</w:t>
      </w:r>
    </w:p>
    <w:p w:rsidR="00A77B3E">
      <w:r>
        <w:t>С учетом данных о правонарушителе и обстоятельствах дела, отсутствия в материалах дела сведений о том, что данное лицо ранее привлекалось к административной ответственности за однородные административные правонарушения, учитывая конкретные обстоятельства совершённого административного правонарушения, принимая во внимание неконкретное указание в решении адреса земельного адреснаименование организации, куда приедет выездная проверка, прихожу к выводу о том, что в силу требований ст. 4.1.1 КоАП РФ, административное наказание в виде административного штрафа подлежит замене на предупреждение.</w:t>
      </w:r>
    </w:p>
    <w:p w:rsidR="00A77B3E">
      <w:r>
        <w:t>На основании изложенного и руководствуясь статьями 4.1.1, 29.10, 29.11 Кодекса Российской Федерации об административных правонарушениях, мировой судья</w:t>
      </w:r>
    </w:p>
    <w:p w:rsidR="00A77B3E">
      <w:r>
        <w:t>постановил:</w:t>
      </w:r>
    </w:p>
    <w:p w:rsidR="00A77B3E">
      <w:r>
        <w:t>признать Садоводческий наименование организации виновным в совершении административного правонарушения, предусмотренного частью 2 статьи 19.4.1 Кодекса Российской Федерации об административных правонарушениях, и назначить ему административное наказание в соответствии со ст. 4.1.1 КоАП РФ в виде предупреждения.</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