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Дело № 05-0628/9/2023   </w:t>
      </w:r>
    </w:p>
    <w:p w:rsidR="00A77B3E">
      <w:r>
        <w:t xml:space="preserve">                                                                                                         </w:t>
      </w:r>
    </w:p>
    <w:p w:rsidR="00A77B3E">
      <w:r>
        <w:t xml:space="preserve">          П О С Т А Н О В Л Е Н И Е</w:t>
      </w:r>
    </w:p>
    <w:p w:rsidR="00A77B3E">
      <w:r>
        <w:t>дата</w:t>
        <w:tab/>
        <w:tab/>
        <w:t xml:space="preserve">                                                              адрес 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 xml:space="preserve">при участии лица, в отношении которого ведется производство по делу об административном правонарушении, - фио, законном представителе потерпевшей фио, инспекторе ДПС фио, </w:t>
      </w:r>
    </w:p>
    <w:p w:rsidR="00A77B3E">
      <w:r>
        <w:t>рассмотрев в открытом судебном заседании дело об административном правонарушении, предусмотренном частью 2 статьи 12.27 Кодекса Российской Федерации об административных правонарушениях, в отношении</w:t>
      </w:r>
    </w:p>
    <w:p w:rsidR="00A77B3E">
      <w:r>
        <w:t>фио, паспортные данные ..., зарегистрированного и проживающего по адресу: адрес ..., адрес, паспортные данные,  в/у ... телефон от дата,</w:t>
      </w:r>
    </w:p>
    <w:p w:rsidR="00A77B3E">
      <w:r>
        <w:t>установил:</w:t>
      </w:r>
    </w:p>
    <w:p w:rsidR="00A77B3E">
      <w:r>
        <w:t>водитель фио дата в время на                                    адрес адрес, управляя автомобилем марка автомобиля с государственным регистрационным знаком «...», совершил наезд на пешехода, после чего не принял мер к вызову сотрудников полиции, покинул место дорожно-транспортного происшествия, участником которого он являлся, чем нарушил пункты 2.5, 2.6 ПДД РФ.</w:t>
      </w:r>
    </w:p>
    <w:p w:rsidR="00A77B3E">
      <w:r>
        <w:t>В судебном заседании фио свою вину признал, с нарушением согласился, пояснил, что не заметил резко выбежавшего пешехода из-за плохой погоды, после ДТП сразу отвез ребенка в больницу для оказания медицинской помощи, затем отвез ребенка и его мать домой и направился к своему месту жительства.</w:t>
      </w:r>
    </w:p>
    <w:p w:rsidR="00A77B3E">
      <w:r>
        <w:t>Законный представитель потерпевшей фио пояснила, что дата в время фио, управлявший автомобилем марка автомобиля, совершил наезд на ее десятилетнюю дочь, которая выбежала вперед на пешеходном переходе, после чего сразу отвез их в больницу для оказания медицинской помощи, а затем отвез их домой. В результате ДТП ее дочь получила ушибленные травмы нижних конечностей. Ходатайствовала о снисхождении к фио, пояснила, что у нее отсутствуют к нему какие-либо претензии.</w:t>
      </w:r>
    </w:p>
    <w:p w:rsidR="00A77B3E">
      <w:r>
        <w:t>Инспектор ДПС фио пояснил, что по поступившему из больницы сообщению о наезде на пешехода проводил проверку, установил причастность к ДТП водителя фио фио позвонил фио, который к тому времени ехал к себе домой, и сообщил о необходимости вернуться на место происшествия для оформления материала.</w:t>
      </w:r>
    </w:p>
    <w:p w:rsidR="00A77B3E">
      <w:r>
        <w:t>Выслушав участников судебного разбирательства,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пунктами 2.5, 2.6 Правил дорожного движения Российской Федерации,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Если в результате дорожно-транспортного происшествия погибли или ранены люди, водитель, причастный к нему, обязан принять меры для оказания первой помощи пострадавшим, вызвать скорую медицинскую помощь и полицию; 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происшествия.</w:t>
      </w:r>
    </w:p>
    <w:p w:rsidR="00A77B3E">
      <w:r>
        <w:t>По ч.2 ст. 12.27 КоАП РФ также квалифицируется невозвращение водителя к месту дорожно-транспортного происшествия, участником которого он являлся, после доставления им пострадавшего на своем транспортном средстве в лечебное учреждение в экстренных случаях при невозможности отправить пострадавшего на попутном транспортном средстве (п. 20 Постановления Пленума ВС РФ от дата                    № 20).</w:t>
      </w:r>
    </w:p>
    <w:p w:rsidR="00A77B3E">
      <w:r>
        <w:t>Таким образом, в нарушение установленного ПДД РФ запрета, фио дата в время в  адрес на адрес, управляя автомобилем марка автомобиля с государственным регистрационным знаком «...», совершил наезд на пешехода, после чего, доставив на своем транспортном средстве потерпевшую в больницу, не вернулся к месту происшествия, не принял мер к вызову сотрудников полиции, то есть покинул место дорожно-транспортного происшествия, участником которого он являлся, нарушив п.п.2.5, 2.6 ПДД РФ.</w:t>
      </w:r>
    </w:p>
    <w:p w:rsidR="00A77B3E">
      <w:r>
        <w:t>Диспозицией части 2 статьи 12.27 КоАП РФ предусмотрена административная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>
      <w:r>
        <w:t>В силу статьи 26.11 КоАП РФ оцениваю представленные материалы дела: протокол от дата серии 82 АП № 227962 об административном правонарушении (л.д.1), параметры поиска (л.д. 2), карточку учета транспортного средства (л.д. 3), к/схемы места совершения административного правонарушения с приложением к 82ОВ телефон (л.д. 5-7), к/протокола осмотра места совершения административного правонарушения (л.д. 8-11), к/объяснения (л.д. 12-13), к/фототаблица (л.д. 14), к/сохранной расписки (л.д. 15), к/акта № 1254 от дата (л.д. 17),  иные материалы как надлежащие доказательства.</w:t>
      </w:r>
    </w:p>
    <w:p w:rsidR="00A77B3E">
      <w:r>
        <w:t>На основании изложенного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12.27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вины, раскаяние в содеянном, принятие мер к оказанию помощи пострадавшей (в виде доставления в больницу) в качестве смягчающих обстоятельств и отсутствие отягчающих обстоятельств.</w:t>
      </w:r>
    </w:p>
    <w:p w:rsidR="00A77B3E">
      <w:r>
        <w:t>Учитывая конкретные обстоятельства совершенного правонарушения, наступившие последствия, сведения о нарушителе, его семейном положении, его отношение к содеянному и ходатайство относительно меры наказания, считаю, что административное наказание должно быть в виде административного ареста на минимальный срок.</w:t>
      </w:r>
    </w:p>
    <w:p w:rsidR="00A77B3E">
      <w:r>
        <w:t>Препятствий, определенных частью 2 статьи 3.9 КоАП РФ, для назначения              фио административного наказания в виде административного ареста не имеется.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     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2 статьи 12.27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01 (одни) сутки.</w:t>
      </w:r>
    </w:p>
    <w:p w:rsidR="00A77B3E">
      <w:r>
        <w:t>Срок исполнения наказания исчислять с момента фактического задержания.</w:t>
      </w:r>
    </w:p>
    <w:p w:rsidR="00A77B3E">
      <w:r>
        <w:t>Исполнение административного ареста поручить ОГИБДД УМВД России по адрес.</w:t>
      </w:r>
    </w:p>
    <w:p w:rsidR="00A77B3E">
      <w:r>
        <w:t>Постановление может быть обжаловано в Киевский районный суд                                  адрес в течение 10 суток со дня получения копии постановления.</w:t>
      </w:r>
    </w:p>
    <w:p w:rsidR="00A77B3E">
      <w:r>
        <w:t xml:space="preserve"> </w:t>
      </w:r>
    </w:p>
    <w:p w:rsidR="00A77B3E">
      <w:r>
        <w:t xml:space="preserve">Мировой судья                                      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