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05-0638/9/2023</w:t>
      </w:r>
    </w:p>
    <w:p w:rsidR="00A77B3E">
      <w:r>
        <w:t xml:space="preserve">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– фио,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наименование организации ..., ОГРНИП ..., зарегистрированного по адресу: адрес,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дата № дата/178 по делу об административном правонарушении наименование организации признан виновным в совершении административного правонарушения, предусмотренного ч. 1 ст. 13.19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наименование организации дата консультантом административного отдела Управления Федеральной службы государственной статистики по адрес и адрес фио был составлен протокол об административном правонарушении, предусмотренном частью 1 статьи 20.25 КоАП РФ.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об административном правонарушении, предусмотренном частью 1 статьи 20.25 КоАП РФ от дата (л.д. 3-5), выписку из ЕГРЮЛ (л.д. 8-10), копию постановления от дата № дата/178 (л.д. 18-22),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наименование организации ...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0410760300095006382320170.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