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05-0642/9/2023</w:t>
      </w:r>
    </w:p>
    <w:p w:rsidR="00A77B3E">
      <w:r>
        <w:t>П О С Т А Н О В Л Е Н И Е</w:t>
      </w:r>
    </w:p>
    <w:p w:rsidR="00A77B3E">
      <w:r>
        <w:t>дата</w:t>
        <w:tab/>
        <w:tab/>
        <w:t xml:space="preserve">                                                                         адрес</w:t>
      </w:r>
    </w:p>
    <w:p w:rsidR="00A77B3E">
      <w:r>
        <w:t xml:space="preserve">                                       </w:t>
      </w:r>
    </w:p>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статьей 15.5 Кодекса Российской Федерации об административных правонарушениях, в отношении </w:t>
      </w:r>
    </w:p>
    <w:p w:rsidR="00A77B3E">
      <w:r>
        <w:t xml:space="preserve">директора наименование организации (адрес) фио, паспортные данные ..., паспортные данные телефон, </w:t>
      </w:r>
    </w:p>
    <w:p w:rsidR="00A77B3E">
      <w:r>
        <w:t>установил:</w:t>
      </w:r>
    </w:p>
    <w:p w:rsidR="00A77B3E">
      <w:r>
        <w:t>фио – директор наименование организации  не представил в ИФНС России по адрес в установленный законодательством о налогах и сборах срок налоговую декларацию по налогу на прибыль за дата (форма по КНД 1151006).</w:t>
      </w:r>
    </w:p>
    <w:p w:rsidR="00A77B3E">
      <w:r>
        <w:t>фио в судебное заседание не явился, о дате и времени судебного заседания извещен надлежащим образом, направил ходатайство о рассмотрении дела в его отсутствие и назначении наказания в виде предупреждения.</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Подпунктом 4 пункта 1 статьи 23 Налогового кодекса Российской Федерации (далее – НК РФ) определено,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 xml:space="preserve">Согласно пункта 4 статьи 289 НК РФ налоговая декларация по итогам налогового периода представляется налогоплательщиками не позднее дата года, следующего за истекшим налоговым периодом. Налоговый период для налога на прибыль определен как календарный год (п. 1 ст. 285 НК РФ). </w:t>
      </w:r>
    </w:p>
    <w:p w:rsidR="00A77B3E">
      <w:r>
        <w:t xml:space="preserve"> Согласно пункта 7 статьи 6.1 НК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предоставления налоговой декларации по налогу на прибыль за дата – дата. Первичная налоговая декларация представлена дата года, то есть после предельного срока предоставления декларации.</w:t>
      </w:r>
    </w:p>
    <w:p w:rsidR="00A77B3E">
      <w:r>
        <w:t>Диспозицией статьи 15.5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об административном правонарушении (л.д.1-3), копию налоговой декларации (л.д. 9), копию акта налоговой проверки №3440 (л.д. 11-12), копию решения №3302 от дата (л.д. 17-18), выписку из ЕГРЮЛ  (л.д. 21-22), а также иные материалы, как надлежащие доказательства.</w:t>
      </w:r>
    </w:p>
    <w:p w:rsidR="00A77B3E">
      <w:r>
        <w:t xml:space="preserve"> 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статьей 15.5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предупреждения.</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директора наименование организации фио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ему административное наказание в виде предупреждения.</w:t>
      </w:r>
    </w:p>
    <w:p w:rsidR="00A77B3E">
      <w:r>
        <w:t xml:space="preserve">Постановление может быть обжаловано в Киевский районный суд адрес в течение 10 суток со дня получения копии постановления. </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