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05-0657/9/2025</w:t>
      </w:r>
    </w:p>
    <w:p w:rsidR="00A77B3E">
      <w:r>
        <w:t xml:space="preserve">                                                                                   УИД 91MS0040-телефон-телефон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19.7.5.1 Кодекса Российской Федерации об административных правонарушениях, в отношении </w:t>
      </w:r>
    </w:p>
    <w:p w:rsidR="00A77B3E">
      <w:r>
        <w:t xml:space="preserve">наименование организации Ариф оглы, паспортные данные адрес Джульфа адрес, зарегистрированного по адресу: адрес, паспорт гражданина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наименование организациио. с дата осуществлял предпринимательскую деятельность (деятельность по реализации замороженных продуктов питания, полуфабрикатов, овощей, фруктов, ягод) по адресу: адрес, без представления уведомления о начале осуществления предпринимательской деятельности, что было выявлено в ходе выездной проверки дата территориальным отделом по Западному адрес Межрегионального управления Роспотребнадзора по адрес и  адрес.</w:t>
      </w:r>
    </w:p>
    <w:p w:rsidR="00A77B3E">
      <w:r>
        <w:t xml:space="preserve">фиоо.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 xml:space="preserve">Исследовав письменные материалы дела об административном правонарушении, прихожу к выводу,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В соответствии с ч. 1 ст. 8 Федерального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Закон № 294-ФЗ)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 </w:t>
      </w:r>
    </w:p>
    <w:p w:rsidR="00A77B3E">
      <w:r>
        <w:t>Согласно ч. 2 ст. 8 Закона № 294-ФЗ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услуг, в который входит оптовая торговля (за исключением оптовой торговли товарами, оборот которых ограничен в соответствии с федеральными законами).</w:t>
      </w:r>
    </w:p>
    <w:p w:rsidR="00A77B3E">
      <w:r>
        <w:t>Исходя из ч. 9 ст. 8 Закона № 294-ФЗ юридические лица, индивидуальные предприниматели, которые осуществляют виды деятельности, указанные в ч. 2 данной статьи,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Федерации.</w:t>
      </w:r>
    </w:p>
    <w:p w:rsidR="00A77B3E">
      <w:r>
        <w:t>Постановлением Правительства Российской Федерации от дата № 725 утверждены Правила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деятельности, согласно п. 2 которых уведомления представляются юридическими лицами или индивидуальными предпринимателями, осуществляющими выполнение работ (оказание услуг) (далее - заявители) в соответствии с перечнем работ и услуг в составе отдельных видов предпринимательской деятельности согласно приложению № 1 (далее - перечень работ и услуг).</w:t>
      </w:r>
    </w:p>
    <w:p w:rsidR="00A77B3E">
      <w:r>
        <w:t>Пунктом 4 вышеуказанных Правил предусмотрено, что Уведомления, предполагающие выполнение работ (оказание услуг), указанных в пунктах 1 - 12, 15 - 52 и 54 перечня работ и услуг, за исключением осуществления деятельности на территориях, подлежащих обслуживанию Федеральным медико-биологическим агентством, доступны Федеральной службе по надзору в сфере защиты прав потребителей и благополучия человека (ее территориальному органу).</w:t>
      </w:r>
    </w:p>
    <w:p w:rsidR="00A77B3E">
      <w:r>
        <w:t>Диспозицией  части 1 статьи 19.7.5-1 КоАП РФ предусмотрена административная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 w:rsidR="00A77B3E">
      <w:r>
        <w:t xml:space="preserve">В силу статьи 26.11 КоАП РФ оцениваю представленные материалы дела: протоколом об административном правонарушении № 11-128 от дата (л.д.1-4); скриншот сайта (л.д. 5), задание (л.д. 6), к/акта проведения выездного обследования от дата (л.д. 7-9), протокол осмотра от дата (л.д. 10-11) фототаблица (л.д. 12-14), решение о проведении внепланового инспекционного визита от дата (л.д. 21-26), протокол осмотра от дата (л.д. 27-32), выписку ЕГРИП (л.д.34-38), к/договор аренды (л.д. 39-41), протокол опроса от дата (л.д. 42-43), акт внепланового инспекционного визита от дата (л.д. 44-49), 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фиоо. совершил административное правонарушение, предусмотренное частью 1 статьи 19.7.5-1 КоАП РФ.</w:t>
      </w:r>
    </w:p>
    <w:p w:rsidR="00A77B3E">
      <w:r>
        <w:t>Оснований для применения ст.4.1.1 КоАП РФ судом не установлено.</w:t>
      </w:r>
    </w:p>
    <w:p w:rsidR="00A77B3E">
      <w:r>
        <w:t>При рассмотрении вопроса о назначении наказания,  принимаются во внимание характер совершенного правонарушения, финансовое положение индивидуального предпринимателя, привлекаемого к административной ответственности, его имущественное положение, наличие источника дохода, обстоятельства,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фиоо.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1.7,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Ариф оглы виновным в совершении административного правонарушения, предусмотренного частью 1 статьи 19.7.5-1 Кодекса Российской Федерации об административных правонарушениях и назначить ему наказание в виде административного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 82811601193019000140, УИН 0410760300095006572519166.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