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12 ноября</w:t>
      </w:r>
      <w:r w:rsidR="001A2EA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2019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C80CE3">
        <w:rPr>
          <w:sz w:val="28"/>
          <w:szCs w:val="28"/>
          <w:bdr w:val="none" w:sz="0" w:space="0" w:color="auto" w:frame="1"/>
        </w:rPr>
        <w:t>664</w:t>
      </w:r>
      <w:r w:rsidR="002C3545">
        <w:rPr>
          <w:sz w:val="28"/>
          <w:szCs w:val="28"/>
          <w:bdr w:val="none" w:sz="0" w:space="0" w:color="auto" w:frame="1"/>
        </w:rPr>
        <w:t>/201</w:t>
      </w:r>
      <w:r>
        <w:rPr>
          <w:sz w:val="28"/>
          <w:szCs w:val="28"/>
          <w:bdr w:val="none" w:sz="0" w:space="0" w:color="auto" w:frame="1"/>
        </w:rPr>
        <w:t>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0664</w:t>
      </w:r>
      <w:r w:rsidR="002C3545">
        <w:rPr>
          <w:sz w:val="28"/>
          <w:szCs w:val="28"/>
          <w:bdr w:val="none" w:sz="0" w:space="0" w:color="auto" w:frame="1"/>
        </w:rPr>
        <w:t>/9/201</w:t>
      </w:r>
      <w:r w:rsidR="00362303">
        <w:rPr>
          <w:sz w:val="28"/>
          <w:szCs w:val="28"/>
          <w:bdr w:val="none" w:sz="0" w:space="0" w:color="auto" w:frame="1"/>
        </w:rPr>
        <w:t>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01 мая 1994</w:t>
      </w:r>
      <w:r w:rsidR="007A49CF">
        <w:rPr>
          <w:sz w:val="28"/>
          <w:szCs w:val="28"/>
          <w:bdr w:val="none" w:sz="0" w:space="0" w:color="auto" w:frame="1"/>
        </w:rPr>
        <w:t xml:space="preserve"> года рождения, </w:t>
      </w:r>
      <w:r w:rsidR="003B6B4F">
        <w:rPr>
          <w:sz w:val="28"/>
          <w:szCs w:val="28"/>
          <w:bdr w:val="none" w:sz="0" w:space="0" w:color="auto" w:frame="1"/>
        </w:rPr>
        <w:t>урож</w:t>
      </w:r>
      <w:r w:rsidR="00AA2D9E">
        <w:rPr>
          <w:sz w:val="28"/>
          <w:szCs w:val="28"/>
          <w:bdr w:val="none" w:sz="0" w:space="0" w:color="auto" w:frame="1"/>
        </w:rPr>
        <w:t xml:space="preserve">енца </w:t>
      </w:r>
      <w:r w:rsidR="002C3545">
        <w:rPr>
          <w:sz w:val="28"/>
          <w:szCs w:val="28"/>
          <w:bdr w:val="none" w:sz="0" w:space="0" w:color="auto" w:frame="1"/>
        </w:rPr>
        <w:t>г</w:t>
      </w:r>
      <w:r w:rsidR="002C3545">
        <w:rPr>
          <w:sz w:val="28"/>
          <w:szCs w:val="28"/>
          <w:bdr w:val="none" w:sz="0" w:space="0" w:color="auto" w:frame="1"/>
        </w:rPr>
        <w:t>.С</w:t>
      </w:r>
      <w:r w:rsidR="002C3545">
        <w:rPr>
          <w:sz w:val="28"/>
          <w:szCs w:val="28"/>
          <w:bdr w:val="none" w:sz="0" w:space="0" w:color="auto" w:frame="1"/>
        </w:rPr>
        <w:t>имферополь</w:t>
      </w:r>
      <w:r w:rsidR="003B6B4F">
        <w:rPr>
          <w:sz w:val="28"/>
          <w:szCs w:val="28"/>
          <w:bdr w:val="none" w:sz="0" w:space="0" w:color="auto" w:frame="1"/>
        </w:rPr>
        <w:t xml:space="preserve">, </w:t>
      </w:r>
      <w:r w:rsidR="002C3545">
        <w:rPr>
          <w:sz w:val="28"/>
          <w:szCs w:val="28"/>
          <w:bdr w:val="none" w:sz="0" w:space="0" w:color="auto" w:frame="1"/>
        </w:rPr>
        <w:t>зарегистрированного по адресу: Республик</w:t>
      </w:r>
      <w:r w:rsidR="008617B5">
        <w:rPr>
          <w:sz w:val="28"/>
          <w:szCs w:val="28"/>
          <w:bdr w:val="none" w:sz="0" w:space="0" w:color="auto" w:frame="1"/>
        </w:rPr>
        <w:t>а Крым,</w:t>
      </w:r>
      <w:r w:rsidR="00E73943">
        <w:rPr>
          <w:sz w:val="28"/>
          <w:szCs w:val="28"/>
          <w:bdr w:val="none" w:sz="0" w:space="0" w:color="auto" w:frame="1"/>
        </w:rPr>
        <w:t xml:space="preserve"> г</w:t>
      </w:r>
      <w:r w:rsidR="00E73943">
        <w:rPr>
          <w:sz w:val="28"/>
          <w:szCs w:val="28"/>
          <w:bdr w:val="none" w:sz="0" w:space="0" w:color="auto" w:frame="1"/>
        </w:rPr>
        <w:t>.С</w:t>
      </w:r>
      <w:r w:rsidR="00E73943">
        <w:rPr>
          <w:sz w:val="28"/>
          <w:szCs w:val="28"/>
          <w:bdr w:val="none" w:sz="0" w:space="0" w:color="auto" w:frame="1"/>
        </w:rPr>
        <w:t>имферополь,</w:t>
      </w:r>
      <w:r w:rsidR="002C3545">
        <w:rPr>
          <w:sz w:val="28"/>
          <w:szCs w:val="28"/>
          <w:bdr w:val="none" w:sz="0" w:space="0" w:color="auto" w:frame="1"/>
        </w:rPr>
        <w:t xml:space="preserve"> ул.Озимая, д.36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E00C23">
        <w:rPr>
          <w:sz w:val="28"/>
          <w:szCs w:val="28"/>
        </w:rPr>
        <w:t xml:space="preserve"> 24</w:t>
      </w:r>
      <w:r w:rsidR="00362303">
        <w:rPr>
          <w:sz w:val="28"/>
          <w:szCs w:val="28"/>
        </w:rPr>
        <w:t xml:space="preserve"> октября 2019</w:t>
      </w:r>
      <w:r w:rsidR="008617B5">
        <w:rPr>
          <w:sz w:val="28"/>
          <w:szCs w:val="28"/>
        </w:rPr>
        <w:t xml:space="preserve"> года </w:t>
      </w:r>
      <w:r w:rsidR="00362303">
        <w:rPr>
          <w:sz w:val="28"/>
          <w:szCs w:val="28"/>
        </w:rPr>
        <w:t xml:space="preserve">с </w:t>
      </w:r>
      <w:r w:rsidR="00E00C23">
        <w:rPr>
          <w:sz w:val="28"/>
          <w:szCs w:val="28"/>
        </w:rPr>
        <w:t>22 часов 45</w:t>
      </w:r>
      <w:r w:rsidR="00362303">
        <w:rPr>
          <w:sz w:val="28"/>
          <w:szCs w:val="28"/>
        </w:rPr>
        <w:t xml:space="preserve"> минут до </w:t>
      </w:r>
      <w:r w:rsidR="00E00C23">
        <w:rPr>
          <w:sz w:val="28"/>
          <w:szCs w:val="28"/>
        </w:rPr>
        <w:t>23</w:t>
      </w:r>
      <w:r w:rsidR="00E00C23">
        <w:rPr>
          <w:sz w:val="28"/>
          <w:szCs w:val="28"/>
        </w:rPr>
        <w:t xml:space="preserve"> часов 00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>по адресу: г</w:t>
      </w:r>
      <w:r w:rsidR="008617B5">
        <w:rPr>
          <w:color w:val="000000"/>
          <w:sz w:val="28"/>
          <w:szCs w:val="28"/>
        </w:rPr>
        <w:t>.С</w:t>
      </w:r>
      <w:r w:rsidR="008617B5">
        <w:rPr>
          <w:color w:val="000000"/>
          <w:sz w:val="28"/>
          <w:szCs w:val="28"/>
        </w:rPr>
        <w:t xml:space="preserve">имферополь, </w:t>
      </w:r>
      <w:r w:rsidR="008617B5">
        <w:rPr>
          <w:sz w:val="28"/>
          <w:szCs w:val="28"/>
          <w:bdr w:val="none" w:sz="0" w:space="0" w:color="auto" w:frame="1"/>
        </w:rPr>
        <w:t>ул.Озимая, д.36</w:t>
      </w:r>
      <w:r w:rsidR="00544C65">
        <w:rPr>
          <w:sz w:val="28"/>
          <w:szCs w:val="28"/>
          <w:bdr w:val="none" w:sz="0" w:space="0" w:color="auto" w:frame="1"/>
        </w:rPr>
        <w:t xml:space="preserve">,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EF3E9D">
        <w:rPr>
          <w:color w:val="000000"/>
          <w:sz w:val="28"/>
          <w:szCs w:val="28"/>
        </w:rPr>
        <w:t>10-11</w:t>
      </w:r>
      <w:r>
        <w:rPr>
          <w:color w:val="000000"/>
          <w:sz w:val="28"/>
          <w:szCs w:val="28"/>
        </w:rPr>
        <w:t>).</w:t>
      </w:r>
    </w:p>
    <w:p w:rsidR="00DD18C1" w:rsidP="008D3DA2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Постановлением по делу об административном правонарушении от 01 августа</w:t>
      </w:r>
      <w:r>
        <w:rPr>
          <w:color w:val="000000" w:themeColor="text1"/>
          <w:sz w:val="28"/>
          <w:szCs w:val="28"/>
        </w:rPr>
        <w:t xml:space="preserve"> 2018 </w:t>
      </w:r>
      <w:r>
        <w:rPr>
          <w:color w:val="000000" w:themeColor="text1"/>
          <w:sz w:val="28"/>
          <w:szCs w:val="28"/>
        </w:rPr>
        <w:t xml:space="preserve">года №18880391180002284896 </w:t>
      </w:r>
      <w:r>
        <w:rPr>
          <w:sz w:val="28"/>
          <w:szCs w:val="28"/>
          <w:bdr w:val="none" w:sz="0" w:space="0" w:color="auto" w:frame="1"/>
        </w:rPr>
        <w:t>Симонов</w:t>
      </w:r>
      <w:r>
        <w:rPr>
          <w:sz w:val="28"/>
          <w:szCs w:val="28"/>
          <w:bdr w:val="none" w:sz="0" w:space="0" w:color="auto" w:frame="1"/>
        </w:rPr>
        <w:t xml:space="preserve"> К.В. </w:t>
      </w:r>
      <w:r>
        <w:rPr>
          <w:sz w:val="28"/>
          <w:szCs w:val="28"/>
          <w:bdr w:val="none" w:sz="0" w:space="0" w:color="auto" w:frame="1"/>
        </w:rPr>
        <w:t xml:space="preserve">признан виновным в совершении </w:t>
      </w:r>
      <w:r>
        <w:rPr>
          <w:sz w:val="28"/>
          <w:szCs w:val="28"/>
          <w:bdr w:val="none" w:sz="0" w:space="0" w:color="auto" w:frame="1"/>
        </w:rPr>
        <w:t>административного правонарушения, предусмотренного частью 1 статьи 19.24 КоАП РФ</w:t>
      </w:r>
      <w:r>
        <w:rPr>
          <w:sz w:val="28"/>
          <w:szCs w:val="28"/>
          <w:bdr w:val="none" w:sz="0" w:space="0" w:color="auto" w:frame="1"/>
        </w:rPr>
        <w:t xml:space="preserve"> и ему назначено</w:t>
      </w:r>
      <w:r>
        <w:rPr>
          <w:sz w:val="28"/>
          <w:szCs w:val="28"/>
          <w:bdr w:val="none" w:sz="0" w:space="0" w:color="auto" w:frame="1"/>
        </w:rPr>
        <w:t xml:space="preserve"> администрат</w:t>
      </w:r>
      <w:r w:rsidR="00140A94">
        <w:rPr>
          <w:sz w:val="28"/>
          <w:szCs w:val="28"/>
          <w:bdr w:val="none" w:sz="0" w:space="0" w:color="auto" w:frame="1"/>
        </w:rPr>
        <w:t>ивное наказание в виде штрафа в сумме</w:t>
      </w:r>
      <w:r>
        <w:rPr>
          <w:sz w:val="28"/>
          <w:szCs w:val="28"/>
          <w:bdr w:val="none" w:sz="0" w:space="0" w:color="auto" w:frame="1"/>
        </w:rPr>
        <w:t xml:space="preserve"> 1000 рублей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EF3E9D">
        <w:rPr>
          <w:sz w:val="28"/>
          <w:szCs w:val="28"/>
          <w:bdr w:val="none" w:sz="0" w:space="0" w:color="auto" w:frame="1"/>
        </w:rPr>
        <w:t>14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A136E0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Кроме того, постановлением от 25 сентября 2018 года №5-9-670/2018 (№05-0670/9/2018) мирового судьи судебного участка №9 Киевского судебного района г</w:t>
      </w:r>
      <w:r>
        <w:rPr>
          <w:sz w:val="28"/>
          <w:szCs w:val="28"/>
          <w:bdr w:val="none" w:sz="0" w:space="0" w:color="auto" w:frame="1"/>
        </w:rPr>
        <w:t>.С</w:t>
      </w:r>
      <w:r>
        <w:rPr>
          <w:sz w:val="28"/>
          <w:szCs w:val="28"/>
          <w:bdr w:val="none" w:sz="0" w:space="0" w:color="auto" w:frame="1"/>
        </w:rPr>
        <w:t xml:space="preserve">имферополь Симонов К.В. признан виновным в совершении административного правонарушения, предусмотренного частью 3 статьи 19.24 КоАП РФ и ему назначено административное наказание в виде обязательных работ сроком на 20 часов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EF3E9D">
        <w:rPr>
          <w:sz w:val="28"/>
          <w:szCs w:val="28"/>
          <w:bdr w:val="none" w:sz="0" w:space="0" w:color="auto" w:frame="1"/>
        </w:rPr>
        <w:t>15-16</w:t>
      </w:r>
      <w:r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E00C23">
        <w:rPr>
          <w:color w:val="000000" w:themeColor="text1"/>
          <w:sz w:val="28"/>
          <w:szCs w:val="28"/>
        </w:rPr>
        <w:t xml:space="preserve">24 </w:t>
      </w:r>
      <w:r>
        <w:rPr>
          <w:color w:val="000000" w:themeColor="text1"/>
          <w:sz w:val="28"/>
          <w:szCs w:val="28"/>
        </w:rPr>
        <w:t xml:space="preserve">октября 2019 года посещения поднадзорного лица по месту жительства или пребывания, </w:t>
      </w:r>
      <w:r w:rsidR="00E00C23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октября 2019 года в период с </w:t>
      </w:r>
      <w:r w:rsidR="00E00C23">
        <w:rPr>
          <w:color w:val="000000" w:themeColor="text1"/>
          <w:sz w:val="28"/>
          <w:szCs w:val="28"/>
        </w:rPr>
        <w:t>22:45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23:00</w:t>
      </w:r>
      <w:r>
        <w:rPr>
          <w:color w:val="000000" w:themeColor="text1"/>
          <w:sz w:val="28"/>
          <w:szCs w:val="28"/>
        </w:rPr>
        <w:t xml:space="preserve"> часов </w:t>
      </w:r>
      <w:r w:rsidRPr="00015E3D">
        <w:rPr>
          <w:color w:val="000000" w:themeColor="text1"/>
          <w:sz w:val="28"/>
          <w:szCs w:val="28"/>
        </w:rPr>
        <w:t>по адресу: г</w:t>
      </w:r>
      <w:r w:rsidRPr="00015E3D">
        <w:rPr>
          <w:color w:val="000000" w:themeColor="text1"/>
          <w:sz w:val="28"/>
          <w:szCs w:val="28"/>
        </w:rPr>
        <w:t>.С</w:t>
      </w:r>
      <w:r w:rsidRPr="00015E3D">
        <w:rPr>
          <w:color w:val="000000" w:themeColor="text1"/>
          <w:sz w:val="28"/>
          <w:szCs w:val="28"/>
        </w:rPr>
        <w:t>имферополь, ул.</w:t>
      </w:r>
      <w:r>
        <w:rPr>
          <w:color w:val="000000" w:themeColor="text1"/>
          <w:sz w:val="28"/>
          <w:szCs w:val="28"/>
        </w:rPr>
        <w:t>Озимая, д.36</w:t>
      </w:r>
      <w:r w:rsidR="00544C65">
        <w:rPr>
          <w:color w:val="000000" w:themeColor="text1"/>
          <w:sz w:val="28"/>
          <w:szCs w:val="28"/>
        </w:rPr>
        <w:t>,</w:t>
      </w:r>
      <w:r w:rsidR="00E00C23">
        <w:rPr>
          <w:color w:val="000000" w:themeColor="text1"/>
          <w:sz w:val="28"/>
          <w:szCs w:val="28"/>
        </w:rPr>
        <w:t xml:space="preserve"> в автомобиле </w:t>
      </w:r>
      <w:r w:rsidR="00544C65">
        <w:rPr>
          <w:color w:val="000000" w:themeColor="text1"/>
          <w:sz w:val="28"/>
          <w:szCs w:val="28"/>
        </w:rPr>
        <w:t xml:space="preserve"> </w:t>
      </w:r>
      <w:r w:rsidR="00E00C23">
        <w:rPr>
          <w:sz w:val="28"/>
          <w:szCs w:val="28"/>
          <w:bdr w:val="none" w:sz="0" w:space="0" w:color="auto" w:frame="1"/>
        </w:rPr>
        <w:t xml:space="preserve">с  государственным регистрационным знаком «805»,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 w:rsidR="00E00C23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обратная сторона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544C65">
        <w:rPr>
          <w:color w:val="000000"/>
          <w:sz w:val="28"/>
          <w:szCs w:val="28"/>
        </w:rPr>
        <w:t>от 30 октября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544C65">
        <w:rPr>
          <w:color w:val="000000" w:themeColor="text1"/>
          <w:sz w:val="28"/>
          <w:szCs w:val="28"/>
        </w:rPr>
        <w:t xml:space="preserve">в ночь с </w:t>
      </w:r>
      <w:r w:rsidR="00E00C23">
        <w:rPr>
          <w:color w:val="000000" w:themeColor="text1"/>
          <w:sz w:val="28"/>
          <w:szCs w:val="28"/>
        </w:rPr>
        <w:t>24</w:t>
      </w:r>
      <w:r w:rsidR="00544C65">
        <w:rPr>
          <w:color w:val="000000" w:themeColor="text1"/>
          <w:sz w:val="28"/>
          <w:szCs w:val="28"/>
        </w:rPr>
        <w:t xml:space="preserve"> октября 2019 года </w:t>
      </w:r>
      <w:r w:rsidR="00E00C23">
        <w:rPr>
          <w:color w:val="000000" w:themeColor="text1"/>
          <w:sz w:val="28"/>
          <w:szCs w:val="28"/>
        </w:rPr>
        <w:t>на 25</w:t>
      </w:r>
      <w:r w:rsidR="00544C65">
        <w:rPr>
          <w:color w:val="000000" w:themeColor="text1"/>
          <w:sz w:val="28"/>
          <w:szCs w:val="28"/>
        </w:rPr>
        <w:t xml:space="preserve"> октября 2019 года в период времени с 22:00 до 06:00 он не находился по месту жительства в связи с тем, что его выгнали из дома, и домой его не пускают.</w:t>
      </w:r>
      <w:r w:rsidR="00544C65">
        <w:rPr>
          <w:color w:val="000000" w:themeColor="text1"/>
          <w:sz w:val="28"/>
          <w:szCs w:val="28"/>
        </w:rPr>
        <w:t xml:space="preserve"> В данный момент Симонов К.В. ночует в машине «Опель </w:t>
      </w:r>
      <w:r w:rsidR="00544C65">
        <w:rPr>
          <w:color w:val="000000" w:themeColor="text1"/>
          <w:sz w:val="28"/>
          <w:szCs w:val="28"/>
        </w:rPr>
        <w:t>Вектра</w:t>
      </w:r>
      <w:r w:rsidR="00544C65">
        <w:rPr>
          <w:color w:val="000000" w:themeColor="text1"/>
          <w:sz w:val="28"/>
          <w:szCs w:val="28"/>
        </w:rPr>
        <w:t>» черного цвета с государственным регистрационным знаком «805», которая стоит неподалёку от места работы по адресу: г</w:t>
      </w:r>
      <w:r w:rsidR="00544C65">
        <w:rPr>
          <w:color w:val="000000" w:themeColor="text1"/>
          <w:sz w:val="28"/>
          <w:szCs w:val="28"/>
        </w:rPr>
        <w:t>.С</w:t>
      </w:r>
      <w:r w:rsidR="00544C65">
        <w:rPr>
          <w:color w:val="000000" w:themeColor="text1"/>
          <w:sz w:val="28"/>
          <w:szCs w:val="28"/>
        </w:rPr>
        <w:t>имферополь, ул.Узловая, д.20</w:t>
      </w:r>
      <w:r w:rsidR="00977B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(л.д.</w:t>
      </w:r>
      <w:r w:rsidR="00E00C2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</w:t>
      </w:r>
      <w:r w:rsidRPr="00015E3D">
        <w:rPr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700407">
        <w:rPr>
          <w:b w:val="0"/>
          <w:sz w:val="28"/>
          <w:szCs w:val="28"/>
        </w:rPr>
        <w:t>30 октября 2019</w:t>
      </w:r>
      <w:r w:rsidRPr="00015E3D">
        <w:rPr>
          <w:b w:val="0"/>
          <w:sz w:val="28"/>
          <w:szCs w:val="28"/>
        </w:rPr>
        <w:t xml:space="preserve"> года №РК </w:t>
      </w:r>
      <w:r w:rsidR="00E00C23">
        <w:rPr>
          <w:b w:val="0"/>
          <w:sz w:val="28"/>
          <w:szCs w:val="28"/>
        </w:rPr>
        <w:t>289000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(л.д.2</w:t>
      </w:r>
      <w:r w:rsidRPr="00015E3D">
        <w:rPr>
          <w:b w:val="0"/>
          <w:sz w:val="28"/>
          <w:szCs w:val="28"/>
        </w:rPr>
        <w:t xml:space="preserve">), </w:t>
      </w:r>
      <w:r w:rsidR="00E00C23">
        <w:rPr>
          <w:b w:val="0"/>
          <w:sz w:val="28"/>
          <w:szCs w:val="28"/>
        </w:rPr>
        <w:t xml:space="preserve">рапорт инспектора ГОАН </w:t>
      </w:r>
      <w:r w:rsidR="00E00C23">
        <w:rPr>
          <w:b w:val="0"/>
          <w:sz w:val="28"/>
          <w:szCs w:val="28"/>
        </w:rPr>
        <w:t>ОУУПиПДН</w:t>
      </w:r>
      <w:r w:rsidR="00E00C23">
        <w:rPr>
          <w:b w:val="0"/>
          <w:sz w:val="28"/>
          <w:szCs w:val="28"/>
        </w:rPr>
        <w:t xml:space="preserve"> ОП №2 «Киевский» УМВД России по г.Симферополю от 28 октября 2019 года (л.д.3),</w:t>
      </w:r>
      <w:r w:rsidRPr="00E00C23" w:rsidR="00E00C23">
        <w:rPr>
          <w:b w:val="0"/>
          <w:sz w:val="28"/>
          <w:szCs w:val="28"/>
        </w:rPr>
        <w:t xml:space="preserve"> </w:t>
      </w:r>
      <w:r w:rsidRPr="00015E3D" w:rsidR="00E00C23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 w:rsidR="00E00C23">
        <w:rPr>
          <w:b w:val="0"/>
          <w:sz w:val="28"/>
          <w:szCs w:val="28"/>
        </w:rPr>
        <w:t>24 октября 2019 года (л.д.4</w:t>
      </w:r>
      <w:r w:rsidRPr="00015E3D" w:rsidR="00E00C23">
        <w:rPr>
          <w:b w:val="0"/>
          <w:sz w:val="28"/>
          <w:szCs w:val="28"/>
        </w:rPr>
        <w:t>),</w:t>
      </w:r>
      <w:r w:rsidRPr="00E00C23" w:rsidR="00E00C23">
        <w:rPr>
          <w:b w:val="0"/>
          <w:sz w:val="28"/>
          <w:szCs w:val="28"/>
        </w:rPr>
        <w:t xml:space="preserve"> </w:t>
      </w:r>
      <w:r w:rsidR="00E00C23">
        <w:rPr>
          <w:b w:val="0"/>
          <w:sz w:val="28"/>
          <w:szCs w:val="28"/>
        </w:rPr>
        <w:t xml:space="preserve">акт посещения поднадзорного лица по месту жительства или пребывания от 24 октября 2019 года </w:t>
      </w:r>
      <w:r w:rsidR="00E00C23">
        <w:rPr>
          <w:b w:val="0"/>
          <w:sz w:val="28"/>
          <w:szCs w:val="28"/>
          <w:bdr w:val="none" w:sz="0" w:space="0" w:color="auto" w:frame="1"/>
        </w:rPr>
        <w:t>(л.д.4</w:t>
      </w:r>
      <w:r w:rsidRPr="00700407" w:rsidR="00E00C23">
        <w:rPr>
          <w:b w:val="0"/>
          <w:sz w:val="28"/>
          <w:szCs w:val="28"/>
          <w:bdr w:val="none" w:sz="0" w:space="0" w:color="auto" w:frame="1"/>
        </w:rPr>
        <w:t xml:space="preserve"> обратная сторона),</w:t>
      </w:r>
      <w:r w:rsidRPr="00E00C23" w:rsidR="00E00C23">
        <w:rPr>
          <w:b w:val="0"/>
          <w:sz w:val="28"/>
          <w:szCs w:val="28"/>
        </w:rPr>
        <w:t xml:space="preserve"> </w:t>
      </w:r>
      <w:r w:rsidR="00E00C23">
        <w:rPr>
          <w:b w:val="0"/>
          <w:sz w:val="28"/>
          <w:szCs w:val="28"/>
        </w:rPr>
        <w:t>объяснение Симонова К.В. от 30 октября 2019</w:t>
      </w:r>
      <w:r w:rsidRPr="00015E3D" w:rsidR="00E00C23">
        <w:rPr>
          <w:b w:val="0"/>
          <w:sz w:val="28"/>
          <w:szCs w:val="28"/>
        </w:rPr>
        <w:t xml:space="preserve"> </w:t>
      </w:r>
      <w:r w:rsidR="00E00C23">
        <w:rPr>
          <w:b w:val="0"/>
          <w:sz w:val="28"/>
          <w:szCs w:val="28"/>
        </w:rPr>
        <w:t>года (л.д.5),</w:t>
      </w:r>
      <w:r w:rsidRPr="00E00C23" w:rsidR="00E00C23">
        <w:rPr>
          <w:b w:val="0"/>
          <w:sz w:val="28"/>
          <w:szCs w:val="28"/>
        </w:rPr>
        <w:t xml:space="preserve"> </w:t>
      </w:r>
      <w:r w:rsidR="00E00C23">
        <w:rPr>
          <w:b w:val="0"/>
          <w:sz w:val="28"/>
          <w:szCs w:val="28"/>
        </w:rPr>
        <w:t>рапорт УУП ОП №2 «Киевский» УМВД России по г.Симферополю от 30 октября 2019 года (л.д.9),</w:t>
      </w:r>
      <w:r w:rsidRPr="00E00C23" w:rsidR="00E00C23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E00C23"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 w:rsidR="00E00C23">
        <w:rPr>
          <w:b w:val="0"/>
          <w:sz w:val="28"/>
          <w:szCs w:val="28"/>
          <w:bdr w:val="none" w:sz="0" w:space="0" w:color="auto" w:frame="1"/>
        </w:rPr>
        <w:t>решени</w:t>
      </w:r>
      <w:r w:rsidR="00E00C23">
        <w:rPr>
          <w:b w:val="0"/>
          <w:sz w:val="28"/>
          <w:szCs w:val="28"/>
          <w:bdr w:val="none" w:sz="0" w:space="0" w:color="auto" w:frame="1"/>
        </w:rPr>
        <w:t>я</w:t>
      </w:r>
      <w:r w:rsidRPr="00DD18C1" w:rsidR="00E00C23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 w:rsidR="00E00C23">
        <w:rPr>
          <w:b w:val="0"/>
          <w:color w:val="000000"/>
          <w:sz w:val="28"/>
          <w:szCs w:val="28"/>
        </w:rPr>
        <w:t xml:space="preserve">от </w:t>
      </w:r>
      <w:r w:rsidRPr="00DD18C1" w:rsidR="00E00C23">
        <w:rPr>
          <w:b w:val="0"/>
          <w:color w:val="000000" w:themeColor="text1"/>
          <w:sz w:val="28"/>
          <w:szCs w:val="28"/>
        </w:rPr>
        <w:t>20 марта 2018 года Керченского городского суда Республики Крым</w:t>
      </w:r>
      <w:r w:rsidR="00E00C23">
        <w:rPr>
          <w:b w:val="0"/>
          <w:color w:val="000000" w:themeColor="text1"/>
          <w:sz w:val="28"/>
          <w:szCs w:val="28"/>
        </w:rPr>
        <w:t xml:space="preserve"> (л.д.10-11), </w:t>
      </w:r>
      <w:r w:rsidR="00E00C23">
        <w:rPr>
          <w:b w:val="0"/>
          <w:sz w:val="28"/>
          <w:szCs w:val="28"/>
        </w:rPr>
        <w:t>заявление Симонова К.В. от 12 августа 2019 года (л.д.12),</w:t>
      </w:r>
      <w:r w:rsidRPr="00E00C23" w:rsidR="00E00C23">
        <w:rPr>
          <w:b w:val="0"/>
          <w:sz w:val="28"/>
          <w:szCs w:val="28"/>
        </w:rPr>
        <w:t xml:space="preserve"> </w:t>
      </w:r>
      <w:r w:rsidRPr="00007736" w:rsidR="00E00C23">
        <w:rPr>
          <w:b w:val="0"/>
          <w:sz w:val="28"/>
          <w:szCs w:val="28"/>
        </w:rPr>
        <w:t>постановление от 01 августа 2018 год</w:t>
      </w:r>
      <w:r w:rsidR="00E00C23">
        <w:rPr>
          <w:b w:val="0"/>
          <w:sz w:val="28"/>
          <w:szCs w:val="28"/>
        </w:rPr>
        <w:t>а № 18880391180002284896 (л.д.14</w:t>
      </w:r>
      <w:r w:rsidRPr="00007736" w:rsidR="00E00C23">
        <w:rPr>
          <w:b w:val="0"/>
          <w:sz w:val="28"/>
          <w:szCs w:val="28"/>
        </w:rPr>
        <w:t xml:space="preserve">), </w:t>
      </w:r>
      <w:r w:rsidRPr="00007736" w:rsidR="00E00C23">
        <w:rPr>
          <w:b w:val="0"/>
          <w:sz w:val="28"/>
          <w:szCs w:val="28"/>
          <w:bdr w:val="none" w:sz="0" w:space="0" w:color="auto" w:frame="1"/>
        </w:rPr>
        <w:t>постановление от 25 сентября 2018 года №5-9-670/2018 (№05-0670/9/2018) мирового судьи судебного участка №9 Киевского судебного района г.Симферополь</w:t>
      </w:r>
      <w:r w:rsidRPr="00007736" w:rsidR="00E00C23">
        <w:rPr>
          <w:b w:val="0"/>
          <w:sz w:val="28"/>
          <w:szCs w:val="28"/>
        </w:rPr>
        <w:t xml:space="preserve"> (л.д.</w:t>
      </w:r>
      <w:r w:rsidR="00E00C23">
        <w:rPr>
          <w:b w:val="0"/>
          <w:sz w:val="28"/>
          <w:szCs w:val="28"/>
        </w:rPr>
        <w:t>15-16</w:t>
      </w:r>
      <w:r w:rsidRPr="00007736" w:rsidR="00E00C23">
        <w:rPr>
          <w:b w:val="0"/>
          <w:sz w:val="28"/>
          <w:szCs w:val="28"/>
        </w:rPr>
        <w:t>),</w:t>
      </w:r>
      <w:r w:rsidR="00E00C23">
        <w:rPr>
          <w:b w:val="0"/>
          <w:sz w:val="28"/>
          <w:szCs w:val="28"/>
        </w:rPr>
        <w:t xml:space="preserve">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>м на 20 (двад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015E3D">
        <w:rPr>
          <w:color w:val="000000"/>
          <w:sz w:val="28"/>
          <w:szCs w:val="28"/>
          <w:shd w:val="clear" w:color="auto" w:fill="FFFFFF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3DDB"/>
    <w:rsid w:val="00304380"/>
    <w:rsid w:val="00304F44"/>
    <w:rsid w:val="00305484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18AE-61F4-4B67-8FB3-EDB7F06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