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№ 05-0727/9/2022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14 ноября 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при участии Кожевниковой Н.Н., 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«Канцмир»  (295050, Республика Крым,                           г. Симферополь, ул. Кечкеметская, д.84) Кожевниковой ... </w:t>
      </w:r>
    </w:p>
    <w:p w:rsidR="00A77B3E">
      <w:r>
        <w:t>установил:</w:t>
      </w:r>
    </w:p>
    <w:p w:rsidR="00A77B3E">
      <w:r>
        <w:t xml:space="preserve">Кожевникова Н.Н. - директор Общества с ограниченной ответственностью «Канцмир»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года. </w:t>
      </w:r>
    </w:p>
    <w:p w:rsidR="00A77B3E">
      <w:r>
        <w:t>Кожевникова Н.Н. в судебном заседании с нарушением согласилась.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 Кожевниковой Н.Н. в органы Пенсионного фонда Российской Федерации в срок не позднее 01 марта 2022 года не предоставлены, фактически представлены 14 марта 2022 года.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26 сентября 2022 года № 767 (л.д. 1), копию выписки из ЕГРЮЛ (л.д. 5-6); сведения электронного документооборота (л.д. 8), копию акта от 21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06 июня 2022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Кожевникова Н.Н. совершила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«Канцмир»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«Канцмир» Кожевникову ...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