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 xml:space="preserve">                                                                                                     Дело № 05-0750/9/2022</w:t>
      </w:r>
    </w:p>
    <w:p w:rsidR="00A77B3E">
      <w:r>
        <w:t xml:space="preserve">               П О С Т А Н О В Л Е Н И Е</w:t>
      </w:r>
    </w:p>
    <w:p w:rsidR="00A77B3E">
      <w:r>
        <w:t>25 октября 2022  года                                                                                       г. Симферополь</w:t>
      </w:r>
    </w:p>
    <w:p w:rsidR="00A77B3E"/>
    <w:p w:rsidR="00A77B3E">
      <w:r>
        <w:t>Мировой  судья  судебного  участка  № 19  Киевского  судебного района города Симферополя Республики Крым Оникий И.Е., при участии помощника прокурора  Трошиной Я.А., защитника – Магеря Ю.Р., рассмотрев дело об административном правонарушении, предусмотренном  статьей 14.25.1 Кодекса  Российской Федерации об административных  правонарушениях, в  отношении Общества с ограниченной ответственностью «Алькор-НВП» (ОГРН 1149102075616), расположенного по адресу: 295050, Республика Крым, г. Симферополь, ул. Радио, д. 4, лит. А, оф. 55,</w:t>
      </w:r>
    </w:p>
    <w:p w:rsidR="00A77B3E">
      <w:r>
        <w:t xml:space="preserve">                                                                    установил:</w:t>
      </w:r>
    </w:p>
    <w:p w:rsidR="00A77B3E">
      <w:r>
        <w:t>Общество с ограниченной ответственностью  «Алькор-НВП» в нарушение статьи 6.1 Федерального закона от 07 августа 2001 года №115-ФЗ «О противодействии легализации (отмыванию) доходов, полученных преступных путем, и финансированию терроризма», не исполнило обязанность по хранению и представлению информации о своих бенефициарных владельцах, чем совершило административное правонарушение, предусмотренное статьей 14.25.1 КоАП РФ.</w:t>
      </w:r>
    </w:p>
    <w:p w:rsidR="00A77B3E">
      <w:r>
        <w:t>В судебном заседании прокурор поддержал доводы, изложенные в постановлении, ходатайствовал о замене административного штрафа на предупреждение.</w:t>
      </w:r>
    </w:p>
    <w:p w:rsidR="00A77B3E">
      <w:r>
        <w:t>Защитник ООО «Алькор-НВП» - адвокат Магеря Ю.Р. полагала, что состав административного правонарушения отсутствует.</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Как усматривается из материалов дела, прокуратурой Киевского района                                   г. Симферополя Республики Крым проведена проверка выполнения ООО «Алькор-НВП» требований статьи 6.1 Федерального закона от 07 августа 2001 года №115-ФЗ «О противодействии легализации (отмыванию) доходов, полученных преступным путем, и финансированию терроризма», согласно которой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w:t>
      </w:r>
    </w:p>
    <w:p w:rsidR="00A77B3E">
      <w:r>
        <w:t>Юридическое лицо обязано регулярно, но не реже одного раза в год либо в случае изменения сведений обновлять информацию о своих бенефициарных владельцах и документально фиксировать полученную информацию;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 не менее пяти лет со дня получения такой информации.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 и обновления полученных сведений.</w:t>
      </w:r>
    </w:p>
    <w:p w:rsidR="00A77B3E">
      <w:r>
        <w:t xml:space="preserve">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а также сведения об изменении такой информации. Передача такой информации (сведений) в соответствии с положениями настоящей статьи не является нарушением законодательства Российской Федерации о персональных данных. </w:t>
      </w:r>
    </w:p>
    <w:p w:rsidR="00A77B3E">
      <w:r>
        <w:t xml:space="preserve">Юридическое лицо обязано представлять имеющуюся документально подтвержденную информацию о своих бенефициарных владельцах либо о принятых мерах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 по запросу уполномоченного органа или налоговых органов. </w:t>
      </w:r>
    </w:p>
    <w:p w:rsidR="00A77B3E">
      <w:r>
        <w:t xml:space="preserve">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rsidR="00A77B3E">
      <w:r>
        <w:t>В отношении бенефициарных владельцев - физических лиц юридическое лицо  обязано располагать следующей информацией: фамилия, имя, а также отчество (если иное не вытекает из закона или национального обычая), гражданство, дата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(регистрации) или места пребывания, идентификационный номер налогоплательщика (при его наличии).</w:t>
      </w:r>
    </w:p>
    <w:p w:rsidR="00A77B3E">
      <w:r>
        <w:t>В соответствии с пунктами 2 и 4 Правил представления юридическими лицами информации о своих бенефициарных владельцах и принятых мерах по установлению в отношении своих бенефициарных владельцев сведений, предусмотренных Федеральным законом «О противодействии легализации (отмыванию) доходов, полученных преступным путем, и финансированию терроризма», утвержденных Постановлением Правительства РФ от 31 июля 2017 года №913, юридические лица представляют документально подтвержденную информацию о своих бенефициарных владельцах либо о принятых мерах по установлению в отношении своих бенефициарных владельцев сведений, предусмотренных абзацем вторым подпункта 1 пункта 1 статьи 7 Федерального закона «О противодействии легализации (отмыванию) доходов, полученных преступным путем, и финансированию терроризма» по запросам уполномоченных органов государственной власти, направленным в электронной форме по телекоммуникационным каналам связи через операторов электронного документооборота, соответствующих требованиям, утвержденным федеральным органом исполнительной власти, уполномоченным по контролю и надзору в сфере налогов и сборов (далее соответственно - операторы, запросы), или на бумажном носителе. При получении запроса юридическое лицо представляет сведения о бенефициарных владельцах в течение 7 рабочих дней со дня получения запроса. Сведения о бенефициарных владельцах представляются по состоянию на дату, указанную в запросе.</w:t>
      </w:r>
    </w:p>
    <w:p w:rsidR="00A77B3E">
      <w:r>
        <w:t>В случае обнаружения юридическим лицом неполноты, неточностей или ошибок в ранее представленных сведениях о бенефициарных владельцах юридическое лицо не позднее 5 рабочих дней со дня их обнаружения повторно направляет откорректированные сведения в порядке, предусмотренном настоящими Правилами.</w:t>
      </w:r>
    </w:p>
    <w:p w:rsidR="00A77B3E">
      <w:r>
        <w:t xml:space="preserve">В нарушение вышеуказанных требований ООО «СК «Алькор-НВП» в ответ на требование прокуратуры не сообщило даты рождения бенефициарных владельцев, реквизиты документов, удостоверяющих их личность. В дальнейшем, ООО «Алькор-НВП» приобщены списки участников Общества, которые указаны в первоначальном ответе на требование от 23 августа 2022 года как бенефициарные владельцы, за период 2020-2022 годов.  </w:t>
      </w:r>
    </w:p>
    <w:p w:rsidR="00A77B3E">
      <w:r>
        <w:t>Диспозицией статьи 14.25.1 КоАП РФ предусмотрена административная ответственность за неисполнение юридическим лицом обязанностей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законодательством Российской Федерации, по запросу уполномоченного органа или налоговых органов.</w:t>
      </w:r>
    </w:p>
    <w:p w:rsidR="00A77B3E">
      <w: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постановление о возбуждении дела об административном правонарушении (л.д. 1-5), списки участников (л.д. 15-18), ответ на требование (л.д. 41), выписку из ЕГРЮЛ (л.д. 42-51) как надлежащие доказательства.</w:t>
      </w:r>
    </w:p>
    <w:p w:rsidR="00A77B3E">
      <w:r>
        <w:t>С учетом изложенного, прихожу к выводу, что ООО «Алькор-НВП» совершило административное правонарушение, предусмотренное статьей 14.25.1 КоАП РФ.</w:t>
      </w:r>
    </w:p>
    <w:p w:rsidR="00A77B3E">
      <w:r>
        <w:t>Доводы защитника о том, что состав административного правонарушения может иметь место в случае, если не истребованы (представлены) сведения о бенефициарных владельцах,  у учредителя - юридического лица, не основаны на положениях действующего законодательства.</w:t>
      </w:r>
    </w:p>
    <w:p w:rsidR="00A77B3E">
      <w:r>
        <w:t>Согласно сведениям ФНС России ООО «Алькор-НВП» является субъектом малого предпринимательства (микропредприятием).</w:t>
      </w:r>
    </w:p>
    <w:p w:rsidR="00A77B3E">
      <w:r>
        <w:t>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Принимая во внимание характер совершенного правонарушения (предоставление запрашиваемых сведений не в полном объеме, неисполнение обязанности по хранению информации за период 5 лет), совершение правонарушения впервые, в совокупности с ходатайством прокурора относительно меры наказания, полагаю возможным заменить наказание в виде административного штрафа предупреждением. </w:t>
      </w:r>
    </w:p>
    <w:p w:rsidR="00A77B3E">
      <w:r>
        <w:t>На основании изложенного, руководствуясь статьями 4.1.1, 29.10 и 29.11 Кодекса Российской Федерации об административных правонарушениях, мировой судья</w:t>
      </w:r>
    </w:p>
    <w:p w:rsidR="00A77B3E">
      <w:r>
        <w:t xml:space="preserve">                                                                постановил:</w:t>
      </w:r>
    </w:p>
    <w:p w:rsidR="00A77B3E">
      <w:r>
        <w:t>признать Общество с ограниченной ответственностью «Алькор-НВП» виновным в совершении административного правонарушения, предусмотренного  статьей 14.25.1 Кодекса  Российской Федерации об административных  правонарушениях, и на основании положений статьи 4.1.1 Кодекса Российской Федерации об административных правонарушениях назначить ему административное наказание в виде предупреждения.</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 9 Киевского судебного района города Симферополя Республики  Крым.</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