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05-0798/9/2022</w:t>
      </w:r>
    </w:p>
    <w:p w:rsidR="00A77B3E">
      <w:r>
        <w:t xml:space="preserve">           ПОСТАНОВЛЕНИЕ</w:t>
      </w:r>
    </w:p>
    <w:p w:rsidR="00A77B3E">
      <w:r>
        <w:t xml:space="preserve">         07 ноября 2022 года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г. Симферополя Республики Крым Оникий И.Е., с участием лица, в отношении которого составлен протокол об административном правонарушении – Галяса И.И.,</w:t>
      </w:r>
    </w:p>
    <w:p w:rsidR="00A77B3E">
      <w:r>
        <w:t xml:space="preserve">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в отношении</w:t>
      </w:r>
    </w:p>
    <w:p w:rsidR="00A77B3E">
      <w:r>
        <w:t xml:space="preserve">Галяса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Галяс И.И. 05 ноября 2022 года в 13 часов 30 минут находился в общественном месте на территории кладбища «Абдал-2» по адресу: г. Симферополь, ул. Куйбышева,             д. 251 в состоянии алкогольного опьянения, оскорбляющем человеческое достоинство и общественную нравственность.</w:t>
      </w:r>
    </w:p>
    <w:p w:rsidR="00A77B3E">
      <w:r>
        <w:t xml:space="preserve">В судебном заседании Галяс И.И. свою вину в совершении административного правонарушения признал, раскаялся в содеянном. </w:t>
      </w:r>
    </w:p>
    <w:p w:rsidR="00A77B3E">
      <w:r>
        <w:t>Выслушав Галяса И.И., исследовав материалы дела, прихожу к следующему.</w:t>
      </w:r>
    </w:p>
    <w:p w:rsidR="00A77B3E"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об административном правонарушении 8201 №059231 от 05 ноября 2022 (л.д.1), объяснение (л.д. 2-3), справку на лицо (л.д. 4), сведения о правонарушениях (л.д. 5), копию рапорта (л.д.6), копию протокола о направлении на медицинское освидетельствование серии 8212 №000404 от 05 ноября 2022 (л.д.7), акт медицинского освидетельствования на состояние опьянения №2619 от 05 ноября 2022 (л.д. 8), справку №2826 от 05 ноября 2022 (л.д. 9), сведения о правонарушениях (л.д.10-13), копию справки по КУСП №22978 от 05 ноября 2022 (л.д.14-16), а также другие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Галяс И.И. совершил административное правонарушение, предусмотренное статьей 20.21 КоАП РФ.</w:t>
      </w:r>
    </w:p>
    <w:p w:rsidR="00A77B3E">
      <w:r>
        <w:t>Принимая во внимание данные о личности правонарушителя, отсутствие у него официального трудоустройства, неисполнение им предыдущих наказаний в виде административного штрафа в течение длительного периода времени, конкретные обстоятельства дела, прихожу к выводу о том, что Галяса И.И. следует подвергнуть административному наказанию в виде административного ареста.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Галяса ...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ареста сроком на 3 (трое) суток.</w:t>
      </w:r>
    </w:p>
    <w:p w:rsidR="00A77B3E">
      <w:r>
        <w:t>В срок административного ареста зачесть срок административного задержания Галяса И.И. согласно протокола от 05 ноября 2022 года, исчисляемый с момента доставления согласно протокола от 05 ноября 2022 года.</w:t>
      </w:r>
    </w:p>
    <w:p w:rsidR="00A77B3E">
      <w:r>
        <w:t xml:space="preserve">Исполнение административного ареста поручить ОП № 2 №Киевский» УМВД России по г. Симферополю.  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