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5-90-55/2018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</w:t>
      </w:r>
      <w:r>
        <w:t xml:space="preserve">                                                              12 февраля 2018 года </w:t>
      </w:r>
      <w:r>
        <w:tab/>
        <w:t xml:space="preserve">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ЧЕПЛАКОВОЙ О. В.</w:t>
      </w:r>
      <w:r>
        <w:t>,</w:t>
      </w:r>
      <w:r>
        <w:t xml:space="preserve"> паспортные данные, гражданки Российской Федерации,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Чеплакова</w:t>
      </w:r>
      <w:r>
        <w:t xml:space="preserve"> О.В. сов</w:t>
      </w:r>
      <w:r>
        <w:t>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</w:t>
      </w:r>
      <w:r>
        <w:t xml:space="preserve">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Чеплакова</w:t>
      </w:r>
      <w:r>
        <w:t xml:space="preserve"> О.В., работая в должности генерального директора наименование организации, расположенного по адресу: адрес, совершил нар</w:t>
      </w:r>
      <w:r>
        <w:t xml:space="preserve">ушение законодательства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</w:t>
      </w:r>
      <w:r>
        <w:t>ральной налоговой проверки налоговой декларации наименование организации по налогу на прибыль организаций (номер корректировки 0) за 12 месяцев 2016 года, в которой заявлен убыток, в адрес организации дата было направлено требование №</w:t>
      </w:r>
      <w:r>
        <w:t xml:space="preserve"> ….</w:t>
      </w:r>
      <w:r>
        <w:t>.</w:t>
      </w:r>
      <w:r>
        <w:t xml:space="preserve"> от дата о предо</w:t>
      </w:r>
      <w:r>
        <w:t>ставлении пояснений причин образования убытков с подтверждающими документами.</w:t>
      </w:r>
    </w:p>
    <w:p w:rsidR="00A77B3E">
      <w:r>
        <w:t>В соответствии с п. 3 ст. 88 Налогового кодекса Российской Федерации, при проведении камеральной налоговой проверки налоговой декларации (расчета), в которой заявлена сумма получ</w:t>
      </w:r>
      <w:r>
        <w:t>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Данное требование получено организацией дата</w:t>
      </w:r>
      <w:r>
        <w:t>. Срок предоставления ответа на требование №</w:t>
      </w:r>
      <w:r>
        <w:t xml:space="preserve"> ….</w:t>
      </w:r>
      <w:r>
        <w:t>.</w:t>
      </w:r>
      <w:r>
        <w:t xml:space="preserve"> от дата не позднее дата. Фактически ответ на требование наименование организации был предоставлен дата – уточненная налоговая декларация по налогу на прибыль организаций за 12 месяцев 2016 года (рег. </w:t>
      </w:r>
      <w:r>
        <w:t>№….</w:t>
      </w:r>
      <w:r>
        <w:t>.</w:t>
      </w:r>
      <w:r>
        <w:t xml:space="preserve"> номер корректировки ..</w:t>
      </w:r>
      <w:r>
        <w:t xml:space="preserve">), что подтверждается квитанциями о приеме налоговой декларации (расчета) в электронном виде.   </w:t>
      </w:r>
    </w:p>
    <w:p w:rsidR="00A77B3E">
      <w:r>
        <w:t>Чеплакова</w:t>
      </w:r>
      <w:r>
        <w:t xml:space="preserve"> О.В. в судебное заседание не явилась, о дне слушания дела была извещена надлежащим образом, причины неявки суду не сообщила.</w:t>
      </w:r>
      <w:r>
        <w:t xml:space="preserve">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Чеплаковой</w:t>
      </w:r>
      <w:r>
        <w:t xml:space="preserve"> О.В. в совершении ею административного правонарушения, предусмотренного ч. 1 ст. 15.6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Чеплаковой</w:t>
      </w:r>
      <w:r>
        <w:t xml:space="preserve">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>.</w:t>
      </w:r>
      <w:r>
        <w:t xml:space="preserve"> от дата (л.д.1-2);</w:t>
      </w:r>
    </w:p>
    <w:p w:rsidR="00A77B3E">
      <w:r>
        <w:t>- выпиской из ЕГРЮЛ (л.д.3-6);</w:t>
      </w:r>
    </w:p>
    <w:p w:rsidR="00A77B3E">
      <w:r>
        <w:t>-</w:t>
      </w:r>
      <w:r>
        <w:t xml:space="preserve"> копией требования №</w:t>
      </w:r>
      <w:r>
        <w:t xml:space="preserve"> ….</w:t>
      </w:r>
      <w:r>
        <w:t xml:space="preserve"> от дата (л.д.7);</w:t>
      </w:r>
    </w:p>
    <w:p w:rsidR="00A77B3E">
      <w:r>
        <w:t>- квитанцией о приеме (л.д.8);</w:t>
      </w:r>
    </w:p>
    <w:p w:rsidR="00A77B3E">
      <w:r>
        <w:t>- квитанцией о приеме налоговой декларации (расчета) в электронном виде (л.д.9).</w:t>
      </w:r>
    </w:p>
    <w:p w:rsidR="00A77B3E">
      <w:r>
        <w:t>Достоверность вышеуказанных доказательств не вызывает у суда сомнений, поскольку они не 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Чеплаковой</w:t>
      </w:r>
      <w:r>
        <w:t xml:space="preserve"> О.В. в совершен</w:t>
      </w:r>
      <w:r>
        <w:t xml:space="preserve">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</w:t>
      </w:r>
      <w:r>
        <w:t>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ст.</w:t>
      </w:r>
      <w:r>
        <w:t xml:space="preserve">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Чеплаково</w:t>
      </w:r>
      <w:r>
        <w:t>й</w:t>
      </w:r>
      <w:r>
        <w:t xml:space="preserve"> О.В. наказание в виде административного штрафа минимального размера.</w:t>
      </w:r>
    </w:p>
    <w:p w:rsidR="00A77B3E">
      <w:r>
        <w:t xml:space="preserve">Согласно </w:t>
      </w:r>
      <w:r>
        <w:t>ч.ч</w:t>
      </w:r>
      <w: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</w:t>
      </w:r>
      <w:r>
        <w:t xml:space="preserve">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</w:t>
      </w:r>
      <w:r>
        <w:t xml:space="preserve">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>
        <w:t>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</w:t>
      </w:r>
      <w:r>
        <w:t xml:space="preserve">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</w:t>
      </w:r>
      <w:r>
        <w:t>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</w:t>
      </w:r>
      <w: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t xml:space="preserve">административного </w:t>
      </w:r>
      <w: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</w:t>
      </w:r>
      <w:r>
        <w:t>редпринимательства (номер</w:t>
      </w:r>
      <w:r>
        <w:t xml:space="preserve"> ….</w:t>
      </w:r>
      <w:r>
        <w:t>.</w:t>
      </w:r>
      <w: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</w:t>
      </w:r>
      <w:r>
        <w:t>т.</w:t>
      </w:r>
    </w:p>
    <w:p w:rsidR="00A77B3E">
      <w:r>
        <w:t xml:space="preserve">При назначении административного наказания </w:t>
      </w:r>
      <w:r>
        <w:t>Чеплаковой</w:t>
      </w:r>
      <w:r>
        <w:t xml:space="preserve"> О.В.,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на момент совершения правонарушения ранее не </w:t>
      </w:r>
      <w:r>
        <w:t>привлекалась к административной ответственности,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</w:t>
      </w:r>
      <w:r>
        <w:t>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</w:t>
      </w:r>
      <w:r>
        <w:t>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</w:t>
      </w:r>
      <w:r>
        <w:t>вой судья,-</w:t>
      </w:r>
    </w:p>
    <w:p w:rsidR="00A77B3E"/>
    <w:p w:rsidR="00A77B3E">
      <w:r>
        <w:t>ПОСТАНОВИЛ:</w:t>
      </w:r>
    </w:p>
    <w:p w:rsidR="00A77B3E"/>
    <w:p w:rsidR="00A77B3E">
      <w:r>
        <w:t>ЧЕПЛАКОВУ О. В.</w:t>
      </w:r>
      <w: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</w:t>
      </w:r>
      <w:r>
        <w:t>АП РФ заменить административный штраф на предупреждение.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</w:t>
      </w:r>
      <w:r>
        <w:t xml:space="preserve">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 w:rsidSect="003330FF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FF"/>
    <w:rsid w:val="003330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30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3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