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5-90-61/2018</w:t>
      </w:r>
    </w:p>
    <w:p w:rsidR="00A77B3E"/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14 февраля 2018 года        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ШЕВЧУК И. Я.</w:t>
      </w:r>
      <w:r>
        <w:t>, паспортные данные, гражданина Российской Федерации, пенсионера, женатого, зарегист</w:t>
      </w:r>
      <w:r>
        <w:t>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Шевчук И.Я. совершил административное правонарушение, предусмотренное ст.14.1 ч.1 КоАП РФ - осуществление предпринимат</w:t>
      </w:r>
      <w:r>
        <w:t>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>дата в время Шевчук И.Я. в период времени с дата по дата осуще</w:t>
      </w:r>
      <w:r>
        <w:t>ствлял предпринимательскую деятельность возле магазина «...», расположенного по адресу: адрес, без документов на реализацию продуктов питания, чем умышленно нарушил Федеральный закон «О государственной регистрации юридических лиц и индивидуальных предприни</w:t>
      </w:r>
      <w:r>
        <w:t xml:space="preserve">мателей» от 08.08.2001 N 129-ФЗ.  </w:t>
      </w:r>
    </w:p>
    <w:p w:rsidR="00A77B3E">
      <w:r>
        <w:tab/>
        <w:t>Шевчук И.Я. вину в совершении правонарушения признал, ходатайства суду не заявлял и пояснил, что совершил нарушение в связи с тяжелым материальным положением.</w:t>
      </w:r>
    </w:p>
    <w:p w:rsidR="00A77B3E">
      <w:r>
        <w:t>Суд, исследовав материалы дела, считает вину Шевчук И.Я. в со</w:t>
      </w:r>
      <w:r>
        <w:t xml:space="preserve">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Шевчук И.Я.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</w:t>
      </w:r>
      <w:r>
        <w:t>правонарушении №</w:t>
      </w:r>
      <w:r>
        <w:t xml:space="preserve"> ….</w:t>
      </w:r>
      <w:r>
        <w:t xml:space="preserve"> от дата (</w:t>
      </w:r>
      <w:r>
        <w:t>л.д</w:t>
      </w:r>
      <w:r>
        <w:t>. 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 xml:space="preserve">- рапортом УУП ОУУП и ПДН ОМВД России по г. Феодосия </w:t>
      </w:r>
      <w:r>
        <w:t>фио</w:t>
      </w:r>
      <w:r>
        <w:t xml:space="preserve"> </w:t>
      </w:r>
      <w:r>
        <w:t>от дата</w:t>
      </w:r>
      <w:r>
        <w:t xml:space="preserve"> (л.д.3);</w:t>
      </w:r>
    </w:p>
    <w:p w:rsidR="00A77B3E">
      <w:r>
        <w:t>- объяснением Шевчук И.Я. от дата (л.д.4);</w:t>
      </w:r>
    </w:p>
    <w:p w:rsidR="00A77B3E">
      <w:r>
        <w:t xml:space="preserve">- </w:t>
      </w:r>
      <w:r>
        <w:t>фотот</w:t>
      </w:r>
      <w:r>
        <w:t>аблицей</w:t>
      </w:r>
      <w:r>
        <w:t xml:space="preserve"> (л.д.5-6).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 </w:t>
      </w:r>
    </w:p>
    <w:p w:rsidR="00A77B3E">
      <w:r>
        <w:t>Таким образом, вина Шевчук И.Я. в совершении административного правонарушения, предусмотренного ст. 14.1 ч. 1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</w:t>
      </w:r>
      <w:r>
        <w:t>м случаев, предусмотренных частью 2 статьи 14.17.1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</w:t>
      </w:r>
      <w:r>
        <w:t xml:space="preserve">ягчающим административную ответственность Шевчук И.Я. суд признает полное признание вины,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</w:t>
      </w:r>
      <w:r>
        <w:t>чить Шевчук И.Я. наказание в виде административного штрафа минимального размера, предусмотренного санкцией ст. 14.1 ч. 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ШЕВЧУК И. Я.</w:t>
      </w:r>
      <w:r>
        <w:t xml:space="preserve">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</w:t>
      </w:r>
      <w:r>
        <w:t>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18880382180001679502, н</w:t>
      </w:r>
      <w:r>
        <w:t>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Шевчук И.Я., что в соответствии с ч. 1 ст. 20.25 КоАП РФ неуплата штрафа в 60-дневный ср</w:t>
      </w:r>
      <w: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</w:t>
      </w:r>
      <w:r>
        <w:t xml:space="preserve">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>
      <w:r>
        <w:t xml:space="preserve">  </w:t>
      </w:r>
    </w:p>
    <w:p w:rsidR="00A77B3E"/>
    <w:p w:rsidR="00A77B3E"/>
    <w:p w:rsidR="00A77B3E"/>
    <w:p w:rsidR="00A77B3E"/>
    <w:sectPr w:rsidSect="002226FE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E"/>
    <w:rsid w:val="002226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226F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2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