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>Дело № 5-90-63/2018</w:t>
      </w:r>
    </w:p>
    <w:p w:rsidR="00A77B3E" w:rsidRPr="00886F23">
      <w:pPr>
        <w:rPr>
          <w:sz w:val="20"/>
          <w:szCs w:val="20"/>
        </w:rPr>
      </w:pP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>П О С Т А Н О В Л Е Н И Е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 xml:space="preserve">город Феодосия                                       </w:t>
      </w:r>
      <w:r w:rsidRPr="00886F23">
        <w:rPr>
          <w:sz w:val="20"/>
          <w:szCs w:val="20"/>
        </w:rPr>
        <w:t xml:space="preserve">                               </w:t>
      </w:r>
      <w:r w:rsidRPr="00886F23">
        <w:rPr>
          <w:sz w:val="20"/>
          <w:szCs w:val="20"/>
        </w:rPr>
        <w:t xml:space="preserve">   «</w:t>
      </w:r>
      <w:r w:rsidRPr="00886F23">
        <w:rPr>
          <w:sz w:val="20"/>
          <w:szCs w:val="20"/>
        </w:rPr>
        <w:t>14» февраля 2018 года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>БАЗИЕВА А. М.</w:t>
      </w:r>
      <w:r w:rsidRPr="00886F23">
        <w:rPr>
          <w:sz w:val="20"/>
          <w:szCs w:val="20"/>
        </w:rPr>
        <w:t>, паспортные данные, гражданина Российской Федерации, женатого, работающего директором наименование организации, зарегистрированного по адресу: адрес, проживающего по адресу: адрес, ранее к административной ответственности не привлекался,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>в совершении пра</w:t>
      </w:r>
      <w:r w:rsidRPr="00886F23">
        <w:rPr>
          <w:sz w:val="20"/>
          <w:szCs w:val="20"/>
        </w:rPr>
        <w:t xml:space="preserve">вонарушения, предусмотренного ст. 15.6 ч.1 КоАП РФ, </w:t>
      </w:r>
    </w:p>
    <w:p w:rsidR="00A77B3E" w:rsidRPr="00886F23">
      <w:pPr>
        <w:rPr>
          <w:sz w:val="20"/>
          <w:szCs w:val="20"/>
        </w:rPr>
      </w:pP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>У С Т А Н О В И Л:</w:t>
      </w:r>
    </w:p>
    <w:p w:rsidR="00A77B3E" w:rsidRPr="00886F23">
      <w:pPr>
        <w:rPr>
          <w:sz w:val="20"/>
          <w:szCs w:val="20"/>
        </w:rPr>
      </w:pP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ab/>
      </w:r>
      <w:r w:rsidRPr="00886F23">
        <w:rPr>
          <w:sz w:val="20"/>
          <w:szCs w:val="20"/>
        </w:rPr>
        <w:t>Базиев</w:t>
      </w:r>
      <w:r w:rsidRPr="00886F23">
        <w:rPr>
          <w:sz w:val="20"/>
          <w:szCs w:val="20"/>
        </w:rPr>
        <w:t xml:space="preserve"> А.М.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</w:t>
      </w:r>
      <w:r w:rsidRPr="00886F23">
        <w:rPr>
          <w:sz w:val="20"/>
          <w:szCs w:val="20"/>
        </w:rPr>
        <w:t xml:space="preserve">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>Базиев</w:t>
      </w:r>
      <w:r w:rsidRPr="00886F23">
        <w:rPr>
          <w:sz w:val="20"/>
          <w:szCs w:val="20"/>
        </w:rPr>
        <w:t xml:space="preserve"> А.М., являясь директором наименова</w:t>
      </w:r>
      <w:r w:rsidRPr="00886F23">
        <w:rPr>
          <w:sz w:val="20"/>
          <w:szCs w:val="20"/>
        </w:rPr>
        <w:t>ние организации, расположенного по адресу: адрес, совершил нарушение законодательства о налогах и сборах в части несвоевременного представления в установленный п. 3 ст. 93 Налогового кодекса РФ срок документов по налогу на добавленную стоимость за 4 кварта</w:t>
      </w:r>
      <w:r w:rsidRPr="00886F23">
        <w:rPr>
          <w:sz w:val="20"/>
          <w:szCs w:val="20"/>
        </w:rPr>
        <w:t>л дата по требованию №</w:t>
      </w:r>
      <w:r w:rsidRPr="00886F23">
        <w:rPr>
          <w:sz w:val="20"/>
          <w:szCs w:val="20"/>
        </w:rPr>
        <w:t xml:space="preserve"> ….</w:t>
      </w:r>
      <w:r w:rsidRPr="00886F23">
        <w:rPr>
          <w:sz w:val="20"/>
          <w:szCs w:val="20"/>
        </w:rPr>
        <w:t xml:space="preserve"> от дата для подтверждения права на налоговые льготы (код льготы 1010232) в количестве 102 документа: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>-</w:t>
      </w:r>
      <w:r w:rsidRPr="00886F23">
        <w:rPr>
          <w:sz w:val="20"/>
          <w:szCs w:val="20"/>
        </w:rPr>
        <w:tab/>
        <w:t>контракты в количестве 2 шт.;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>-</w:t>
      </w:r>
      <w:r w:rsidRPr="00886F23">
        <w:rPr>
          <w:sz w:val="20"/>
          <w:szCs w:val="20"/>
        </w:rPr>
        <w:tab/>
        <w:t>приложение к контракту;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>-</w:t>
      </w:r>
      <w:r w:rsidRPr="00886F23">
        <w:rPr>
          <w:sz w:val="20"/>
          <w:szCs w:val="20"/>
        </w:rPr>
        <w:tab/>
        <w:t>платежные поручения в количестве 42 шт.;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>-</w:t>
      </w:r>
      <w:r w:rsidRPr="00886F23">
        <w:rPr>
          <w:sz w:val="20"/>
          <w:szCs w:val="20"/>
        </w:rPr>
        <w:tab/>
        <w:t>акты в количестве 21 шт.</w:t>
      </w:r>
      <w:r w:rsidRPr="00886F23">
        <w:rPr>
          <w:sz w:val="20"/>
          <w:szCs w:val="20"/>
        </w:rPr>
        <w:t>;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>-</w:t>
      </w:r>
      <w:r w:rsidRPr="00886F23">
        <w:rPr>
          <w:sz w:val="20"/>
          <w:szCs w:val="20"/>
        </w:rPr>
        <w:tab/>
        <w:t xml:space="preserve">кассовая </w:t>
      </w:r>
      <w:r w:rsidRPr="00886F23">
        <w:rPr>
          <w:sz w:val="20"/>
          <w:szCs w:val="20"/>
        </w:rPr>
        <w:t>книга;?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>-           приходные кассовые ордера в количестве 10 шт.;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>-</w:t>
      </w:r>
      <w:r w:rsidRPr="00886F23">
        <w:rPr>
          <w:sz w:val="20"/>
          <w:szCs w:val="20"/>
        </w:rPr>
        <w:tab/>
        <w:t>расходные кассовые ордера в количестве 20 шт.;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>-</w:t>
      </w:r>
      <w:r w:rsidRPr="00886F23">
        <w:rPr>
          <w:sz w:val="20"/>
          <w:szCs w:val="20"/>
        </w:rPr>
        <w:tab/>
      </w:r>
      <w:r w:rsidRPr="00886F23">
        <w:rPr>
          <w:sz w:val="20"/>
          <w:szCs w:val="20"/>
        </w:rPr>
        <w:t>оборотно</w:t>
      </w:r>
      <w:r w:rsidRPr="00886F23">
        <w:rPr>
          <w:sz w:val="20"/>
          <w:szCs w:val="20"/>
        </w:rPr>
        <w:t>-сальдовые ведомости в количестве 4 шт.;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>-</w:t>
      </w:r>
      <w:r w:rsidRPr="00886F23">
        <w:rPr>
          <w:sz w:val="20"/>
          <w:szCs w:val="20"/>
        </w:rPr>
        <w:tab/>
        <w:t xml:space="preserve">приказ об утверждении учетной политики </w:t>
      </w:r>
      <w:r w:rsidRPr="00886F23">
        <w:rPr>
          <w:sz w:val="20"/>
          <w:szCs w:val="20"/>
        </w:rPr>
        <w:t>на дата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 xml:space="preserve">Требование было направлено </w:t>
      </w:r>
      <w:r w:rsidRPr="00886F23">
        <w:rPr>
          <w:sz w:val="20"/>
          <w:szCs w:val="20"/>
        </w:rPr>
        <w:t xml:space="preserve">дата в электронной форме телекоммуникационным каналам связи. наименование организации получил требование дата согласно квитанции о приеме </w:t>
      </w:r>
      <w:r w:rsidRPr="00886F23">
        <w:rPr>
          <w:sz w:val="20"/>
          <w:szCs w:val="20"/>
        </w:rPr>
        <w:t>от дата</w:t>
      </w:r>
      <w:r w:rsidRPr="00886F23">
        <w:rPr>
          <w:sz w:val="20"/>
          <w:szCs w:val="20"/>
        </w:rPr>
        <w:t>.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>Согласно п.3 ст. 93 Налогового кодекса Российской Федерации - лицо, получившее требование о предоставлении до</w:t>
      </w:r>
      <w:r w:rsidRPr="00886F23">
        <w:rPr>
          <w:sz w:val="20"/>
          <w:szCs w:val="20"/>
        </w:rPr>
        <w:t>кументов (информации), исполняет его в течение десяти дней со дня получения. Таким образом, срок представления документов не позднее 13.03.2017, фактически документы на требование наименование организации были предоставлены дата, чем свидетельствуют отметк</w:t>
      </w:r>
      <w:r w:rsidRPr="00886F23">
        <w:rPr>
          <w:sz w:val="20"/>
          <w:szCs w:val="20"/>
        </w:rPr>
        <w:t xml:space="preserve">а налогового органа </w:t>
      </w:r>
      <w:r w:rsidRPr="00886F23">
        <w:rPr>
          <w:sz w:val="20"/>
          <w:szCs w:val="20"/>
        </w:rPr>
        <w:t>от дата</w:t>
      </w:r>
      <w:r w:rsidRPr="00886F23">
        <w:rPr>
          <w:sz w:val="20"/>
          <w:szCs w:val="20"/>
        </w:rPr>
        <w:t xml:space="preserve"> </w:t>
      </w:r>
      <w:r w:rsidRPr="00886F23">
        <w:rPr>
          <w:sz w:val="20"/>
          <w:szCs w:val="20"/>
        </w:rPr>
        <w:t>вх</w:t>
      </w:r>
      <w:r w:rsidRPr="00886F23">
        <w:rPr>
          <w:sz w:val="20"/>
          <w:szCs w:val="20"/>
        </w:rPr>
        <w:t>. №</w:t>
      </w:r>
      <w:r w:rsidRPr="00886F23">
        <w:rPr>
          <w:sz w:val="20"/>
          <w:szCs w:val="20"/>
        </w:rPr>
        <w:t xml:space="preserve"> ….</w:t>
      </w:r>
      <w:r w:rsidRPr="00886F23">
        <w:rPr>
          <w:sz w:val="20"/>
          <w:szCs w:val="20"/>
        </w:rPr>
        <w:t>.</w:t>
      </w:r>
      <w:r w:rsidRPr="00886F23">
        <w:rPr>
          <w:sz w:val="20"/>
          <w:szCs w:val="20"/>
        </w:rPr>
        <w:t xml:space="preserve"> с нарушением срока представления.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>Базиев</w:t>
      </w:r>
      <w:r w:rsidRPr="00886F23">
        <w:rPr>
          <w:sz w:val="20"/>
          <w:szCs w:val="20"/>
        </w:rPr>
        <w:t xml:space="preserve"> А.М. в судебном заседании вину в совершении правонарушения признал, ходатайства суду не заявлял.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 xml:space="preserve">Суд, исследовав материалы дела, считает вину </w:t>
      </w:r>
      <w:r w:rsidRPr="00886F23">
        <w:rPr>
          <w:sz w:val="20"/>
          <w:szCs w:val="20"/>
        </w:rPr>
        <w:t>Базиева</w:t>
      </w:r>
      <w:r w:rsidRPr="00886F23">
        <w:rPr>
          <w:sz w:val="20"/>
          <w:szCs w:val="20"/>
        </w:rPr>
        <w:t xml:space="preserve"> А.М. в совершении им адми</w:t>
      </w:r>
      <w:r w:rsidRPr="00886F23">
        <w:rPr>
          <w:sz w:val="20"/>
          <w:szCs w:val="20"/>
        </w:rPr>
        <w:t xml:space="preserve">нистративного правонарушения, предусмотренного ч. 1 ст. 15.6 КоАП РФ полностью доказанной. 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 xml:space="preserve">Вина </w:t>
      </w:r>
      <w:r w:rsidRPr="00886F23">
        <w:rPr>
          <w:sz w:val="20"/>
          <w:szCs w:val="20"/>
        </w:rPr>
        <w:t>Базиева</w:t>
      </w:r>
      <w:r w:rsidRPr="00886F23">
        <w:rPr>
          <w:sz w:val="20"/>
          <w:szCs w:val="20"/>
        </w:rPr>
        <w:t xml:space="preserve"> А.М. в совершении данного административного правонарушения подтверждается материалами дела, в том числе: 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>- протоколом об административном правонарушен</w:t>
      </w:r>
      <w:r w:rsidRPr="00886F23">
        <w:rPr>
          <w:sz w:val="20"/>
          <w:szCs w:val="20"/>
        </w:rPr>
        <w:t>ии №</w:t>
      </w:r>
      <w:r w:rsidRPr="00886F23">
        <w:rPr>
          <w:sz w:val="20"/>
          <w:szCs w:val="20"/>
        </w:rPr>
        <w:t xml:space="preserve"> ….</w:t>
      </w:r>
      <w:r w:rsidRPr="00886F23">
        <w:rPr>
          <w:sz w:val="20"/>
          <w:szCs w:val="20"/>
        </w:rPr>
        <w:t xml:space="preserve"> от дата (л.д.1-2);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>- выпиской из ЕГРЮЛ (л.д.3-8);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>- копией требования №</w:t>
      </w:r>
      <w:r w:rsidRPr="00886F23">
        <w:rPr>
          <w:sz w:val="20"/>
          <w:szCs w:val="20"/>
        </w:rPr>
        <w:t xml:space="preserve"> ….</w:t>
      </w:r>
      <w:r w:rsidRPr="00886F23">
        <w:rPr>
          <w:sz w:val="20"/>
          <w:szCs w:val="20"/>
        </w:rPr>
        <w:t xml:space="preserve"> от дата (л.д.9-10);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>- квитанцией о приеме (л.д.11);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 xml:space="preserve">- копией ответа </w:t>
      </w:r>
      <w:r w:rsidRPr="00886F23">
        <w:rPr>
          <w:sz w:val="20"/>
          <w:szCs w:val="20"/>
        </w:rPr>
        <w:t>вх</w:t>
      </w:r>
      <w:r w:rsidRPr="00886F23">
        <w:rPr>
          <w:sz w:val="20"/>
          <w:szCs w:val="20"/>
        </w:rPr>
        <w:t>. №</w:t>
      </w:r>
      <w:r w:rsidRPr="00886F23">
        <w:rPr>
          <w:sz w:val="20"/>
          <w:szCs w:val="20"/>
        </w:rPr>
        <w:t xml:space="preserve"> ….</w:t>
      </w:r>
      <w:r w:rsidRPr="00886F23">
        <w:rPr>
          <w:sz w:val="20"/>
          <w:szCs w:val="20"/>
        </w:rPr>
        <w:t>.</w:t>
      </w:r>
      <w:r w:rsidRPr="00886F23">
        <w:rPr>
          <w:sz w:val="20"/>
          <w:szCs w:val="20"/>
        </w:rPr>
        <w:t xml:space="preserve"> от дата (л.д.12).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</w:t>
      </w:r>
      <w:r w:rsidRPr="00886F23">
        <w:rPr>
          <w:sz w:val="20"/>
          <w:szCs w:val="20"/>
        </w:rPr>
        <w:t xml:space="preserve">чении к административной ответственности соблюдены.  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 xml:space="preserve">Таким образом, вина </w:t>
      </w:r>
      <w:r w:rsidRPr="00886F23">
        <w:rPr>
          <w:sz w:val="20"/>
          <w:szCs w:val="20"/>
        </w:rPr>
        <w:t>Базиева</w:t>
      </w:r>
      <w:r w:rsidRPr="00886F23">
        <w:rPr>
          <w:sz w:val="20"/>
          <w:szCs w:val="20"/>
        </w:rPr>
        <w:t xml:space="preserve"> А.М.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</w:t>
      </w:r>
      <w:r w:rsidRPr="00886F23">
        <w:rPr>
          <w:sz w:val="20"/>
          <w:szCs w:val="20"/>
        </w:rPr>
        <w:t>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</w:t>
      </w:r>
      <w:r w:rsidRPr="00886F23">
        <w:rPr>
          <w:sz w:val="20"/>
          <w:szCs w:val="20"/>
        </w:rPr>
        <w:t>ем случаев, предусмотренных ч. 2 ст. 15.6 КоАП РФ.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 xml:space="preserve">Обстоятельством, смягчающим административную ответственность </w:t>
      </w:r>
      <w:r w:rsidRPr="00886F23">
        <w:rPr>
          <w:sz w:val="20"/>
          <w:szCs w:val="20"/>
        </w:rPr>
        <w:t>Базиев</w:t>
      </w:r>
      <w:r w:rsidRPr="00886F23">
        <w:rPr>
          <w:sz w:val="20"/>
          <w:szCs w:val="20"/>
        </w:rPr>
        <w:t>а</w:t>
      </w:r>
      <w:r w:rsidRPr="00886F23">
        <w:rPr>
          <w:sz w:val="20"/>
          <w:szCs w:val="20"/>
        </w:rPr>
        <w:t xml:space="preserve"> А.М.,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 xml:space="preserve">При таких обстоятельствах суд считает необходимым назначить </w:t>
      </w:r>
      <w:r w:rsidRPr="00886F23">
        <w:rPr>
          <w:sz w:val="20"/>
          <w:szCs w:val="20"/>
        </w:rPr>
        <w:t>Базиеву</w:t>
      </w:r>
      <w:r w:rsidRPr="00886F23">
        <w:rPr>
          <w:sz w:val="20"/>
          <w:szCs w:val="20"/>
        </w:rPr>
        <w:t xml:space="preserve"> А.М. наказание в виде административного</w:t>
      </w:r>
      <w:r w:rsidRPr="00886F23">
        <w:rPr>
          <w:sz w:val="20"/>
          <w:szCs w:val="20"/>
        </w:rPr>
        <w:t xml:space="preserve"> штрафа минимального размера.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 xml:space="preserve">Согласно </w:t>
      </w:r>
      <w:r w:rsidRPr="00886F23">
        <w:rPr>
          <w:sz w:val="20"/>
          <w:szCs w:val="20"/>
        </w:rPr>
        <w:t>ч.ч</w:t>
      </w:r>
      <w:r w:rsidRPr="00886F23">
        <w:rPr>
          <w:sz w:val="20"/>
          <w:szCs w:val="20"/>
        </w:rPr>
        <w:t>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</w:t>
      </w:r>
      <w:r w:rsidRPr="00886F23">
        <w:rPr>
          <w:sz w:val="20"/>
          <w:szCs w:val="20"/>
        </w:rPr>
        <w:t xml:space="preserve">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</w:t>
      </w:r>
      <w:r w:rsidRPr="00886F23">
        <w:rPr>
          <w:sz w:val="20"/>
          <w:szCs w:val="20"/>
        </w:rPr>
        <w:t>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</w:t>
      </w:r>
      <w:r w:rsidRPr="00886F23">
        <w:rPr>
          <w:sz w:val="20"/>
          <w:szCs w:val="20"/>
        </w:rPr>
        <w:t xml:space="preserve">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</w:t>
      </w:r>
      <w:r w:rsidRPr="00886F23">
        <w:rPr>
          <w:sz w:val="20"/>
          <w:szCs w:val="20"/>
        </w:rPr>
        <w:t>работникам на предупреждение в соответствии со статьей 4.1.1 настоящего Кодекса.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 xml:space="preserve"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</w:t>
      </w:r>
      <w:r w:rsidRPr="00886F23">
        <w:rPr>
          <w:sz w:val="20"/>
          <w:szCs w:val="20"/>
        </w:rPr>
        <w:t>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</w:t>
      </w:r>
      <w:r w:rsidRPr="00886F23">
        <w:rPr>
          <w:sz w:val="20"/>
          <w:szCs w:val="20"/>
        </w:rPr>
        <w:t xml:space="preserve">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</w:t>
      </w:r>
      <w:r w:rsidRPr="00886F23">
        <w:rPr>
          <w:sz w:val="20"/>
          <w:szCs w:val="20"/>
        </w:rPr>
        <w:t>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>Согласно Выписке из Единого реестра субъектов малого и среднего предпринимательства (номер</w:t>
      </w:r>
      <w:r w:rsidRPr="00886F23">
        <w:rPr>
          <w:sz w:val="20"/>
          <w:szCs w:val="20"/>
        </w:rPr>
        <w:t xml:space="preserve"> ….</w:t>
      </w:r>
      <w:r w:rsidRPr="00886F23">
        <w:rPr>
          <w:sz w:val="20"/>
          <w:szCs w:val="20"/>
        </w:rPr>
        <w:t>.</w:t>
      </w:r>
      <w:r w:rsidRPr="00886F23">
        <w:rPr>
          <w:sz w:val="20"/>
          <w:szCs w:val="20"/>
        </w:rPr>
        <w:t>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>При назначении административного наказ</w:t>
      </w:r>
      <w:r w:rsidRPr="00886F23">
        <w:rPr>
          <w:sz w:val="20"/>
          <w:szCs w:val="20"/>
        </w:rPr>
        <w:t xml:space="preserve">ания </w:t>
      </w:r>
      <w:r w:rsidRPr="00886F23">
        <w:rPr>
          <w:sz w:val="20"/>
          <w:szCs w:val="20"/>
        </w:rPr>
        <w:t>Базиеву</w:t>
      </w:r>
      <w:r w:rsidRPr="00886F23">
        <w:rPr>
          <w:sz w:val="20"/>
          <w:szCs w:val="20"/>
        </w:rPr>
        <w:t xml:space="preserve"> А.М.,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на момент совершения правонарушения ранее не привлекался к административной ответственно</w:t>
      </w:r>
      <w:r w:rsidRPr="00886F23">
        <w:rPr>
          <w:sz w:val="20"/>
          <w:szCs w:val="20"/>
        </w:rPr>
        <w:t>сти,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</w:t>
      </w:r>
      <w:r w:rsidRPr="00886F23">
        <w:rPr>
          <w:sz w:val="20"/>
          <w:szCs w:val="20"/>
        </w:rPr>
        <w:t>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КоАП РФ, полагаю необходимым в соотв</w:t>
      </w:r>
      <w:r w:rsidRPr="00886F23">
        <w:rPr>
          <w:sz w:val="20"/>
          <w:szCs w:val="20"/>
        </w:rPr>
        <w:t>етствии со ст. 4.1.1 КоАП РФ административное наказание в виде административного штрафа заменить на предупреждение.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 xml:space="preserve">На основании изложенного, руководствуясь ст. ст. 3.4, 4.1.1, 15.6 ч. 1, 29.9, 29.10 КоАП РФ мировой </w:t>
      </w:r>
      <w:r w:rsidRPr="00886F23">
        <w:rPr>
          <w:sz w:val="20"/>
          <w:szCs w:val="20"/>
        </w:rPr>
        <w:t>судья,-</w:t>
      </w:r>
    </w:p>
    <w:p w:rsidR="00A77B3E" w:rsidRPr="00886F23">
      <w:pPr>
        <w:rPr>
          <w:sz w:val="20"/>
          <w:szCs w:val="20"/>
        </w:rPr>
      </w:pP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>ПОСТАНОВИЛ:</w:t>
      </w:r>
    </w:p>
    <w:p w:rsidR="00A77B3E" w:rsidRPr="00886F23">
      <w:pPr>
        <w:rPr>
          <w:sz w:val="20"/>
          <w:szCs w:val="20"/>
        </w:rPr>
      </w:pP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>БАЗИЕВА А. М.</w:t>
      </w:r>
      <w:r w:rsidRPr="00886F23">
        <w:rPr>
          <w:sz w:val="20"/>
          <w:szCs w:val="20"/>
        </w:rPr>
        <w:t xml:space="preserve">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 xml:space="preserve">На основании статьи 4.1.1 КоАП РФ заменить административный штраф на </w:t>
      </w:r>
      <w:r w:rsidRPr="00886F23">
        <w:rPr>
          <w:sz w:val="20"/>
          <w:szCs w:val="20"/>
        </w:rPr>
        <w:t>предупреждение.</w:t>
      </w: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</w:t>
      </w:r>
      <w:r w:rsidRPr="00886F23">
        <w:rPr>
          <w:sz w:val="20"/>
          <w:szCs w:val="20"/>
        </w:rPr>
        <w:t xml:space="preserve">родской округ Феодосия) Республики Крым.  </w:t>
      </w:r>
    </w:p>
    <w:p w:rsidR="00A77B3E" w:rsidRPr="00886F23">
      <w:pPr>
        <w:rPr>
          <w:sz w:val="20"/>
          <w:szCs w:val="20"/>
        </w:rPr>
      </w:pPr>
    </w:p>
    <w:p w:rsidR="00A77B3E" w:rsidRPr="00886F23">
      <w:pPr>
        <w:rPr>
          <w:sz w:val="20"/>
          <w:szCs w:val="20"/>
        </w:rPr>
      </w:pPr>
      <w:r w:rsidRPr="00886F23">
        <w:rPr>
          <w:sz w:val="20"/>
          <w:szCs w:val="20"/>
        </w:rPr>
        <w:t xml:space="preserve">Мировой </w:t>
      </w:r>
      <w:r w:rsidRPr="00886F23">
        <w:rPr>
          <w:sz w:val="20"/>
          <w:szCs w:val="20"/>
        </w:rPr>
        <w:t xml:space="preserve">судья:   </w:t>
      </w:r>
      <w:r w:rsidRPr="00886F23">
        <w:rPr>
          <w:sz w:val="20"/>
          <w:szCs w:val="20"/>
        </w:rPr>
        <w:t xml:space="preserve">                                                                         </w:t>
      </w:r>
      <w:r w:rsidRPr="00886F23">
        <w:rPr>
          <w:sz w:val="20"/>
          <w:szCs w:val="20"/>
        </w:rPr>
        <w:t>Г.А.Ярошенко</w:t>
      </w:r>
    </w:p>
    <w:p w:rsidR="00A77B3E" w:rsidRPr="00886F23">
      <w:pPr>
        <w:rPr>
          <w:sz w:val="20"/>
          <w:szCs w:val="20"/>
        </w:rPr>
      </w:pPr>
    </w:p>
    <w:p w:rsidR="00A77B3E" w:rsidRPr="00886F23">
      <w:pPr>
        <w:rPr>
          <w:sz w:val="20"/>
          <w:szCs w:val="20"/>
        </w:rPr>
      </w:pPr>
    </w:p>
    <w:p w:rsidR="00A77B3E" w:rsidRPr="00886F23">
      <w:pPr>
        <w:rPr>
          <w:sz w:val="20"/>
          <w:szCs w:val="20"/>
        </w:rPr>
      </w:pPr>
    </w:p>
    <w:p w:rsidR="00A77B3E"/>
    <w:p w:rsidR="00A77B3E"/>
    <w:sectPr w:rsidSect="00886F23">
      <w:pgSz w:w="12240" w:h="15840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23"/>
    <w:rsid w:val="00886F2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5BCDA4-350C-4175-BAB4-9A84903B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86F2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86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