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«03» марта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КУЗОВКОВУ ЕЛЕНУ ЛЕОНИДОВНУ, паспортные данные, имеющей на иждивении двух несовершеннолетних детей, гражданки Российской Федерации, работающей главным бухгалтером наименование организации, зарегистрированной по адресу: адрес, проживающей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Кузовкова Е.Л. совершила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 в налоговый орган по месту учета, при следующих обстоятельствах:  </w:t>
      </w:r>
    </w:p>
    <w:p w:rsidR="00A77B3E">
      <w:r>
        <w:tab/>
        <w:t>Кузовкова Е.Л., работая в должности главного бухгалтера наименование организации, совершила нарушение законодательства о налогах и сборах в части необеспечения своевременного предоставления декларации по акцизам, за исключением табачных изделий, за дата, в установленный п. 5 ст. 204 Налогового кодекса РФ срок не позднее дата.</w:t>
      </w:r>
    </w:p>
    <w:p w:rsidR="00A77B3E">
      <w:r>
        <w:t>Согласно п. 5 ст. 204 Налогового кодекса РФ налогоплательщики обязаны представлять в налоговые органы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настоящим пунктом или пунктом 5.1 настоящей статьи, налоговую декларацию за налоговый период в части осуществляемых ими операций, признаваемых объектом налогообложения в соответствии с настоящей главой, в срок не позднее 25-го числа месяца, следующего за истекшим налоговым периодом, а налогоплательщики, указанные в пункте 3.1 настоящей статьи, - не позднее 25-го числа третьего месяца, следующего за отчетным. Фактически налоговая декларация по акцизам, за исключением табачных изделий, за дата предоставлена дата – с нарушением срока предоставления.</w:t>
      </w:r>
    </w:p>
    <w:p w:rsidR="00A77B3E">
      <w:r>
        <w:t>Кузовкова Е.Л. вину в совершении инкриминируемого правонарушения признала.</w:t>
      </w:r>
    </w:p>
    <w:p w:rsidR="00A77B3E">
      <w:r>
        <w:t xml:space="preserve">Суд, исследовав материалы дела, считает вину Кузовковой Е.Л.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Кузовковой Е.Л.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№ 81 от дата (л.д.1-2);</w:t>
      </w:r>
    </w:p>
    <w:p w:rsidR="00A77B3E">
      <w:r>
        <w:t>- сведениями о юридическом лице (л.д.3-6);</w:t>
      </w:r>
    </w:p>
    <w:p w:rsidR="00A77B3E">
      <w:r>
        <w:t>- выпиской из реестра (л.д.7);</w:t>
      </w:r>
    </w:p>
    <w:p w:rsidR="00A77B3E">
      <w:r>
        <w:t>- приказом о приеме работника на работу от дата (л.д.10);</w:t>
      </w:r>
    </w:p>
    <w:p w:rsidR="00A77B3E">
      <w:r>
        <w:t>- должностной инструкцией главного бухгалтера (л.д.11-18);</w:t>
      </w:r>
    </w:p>
    <w:p w:rsidR="00A77B3E">
      <w:r>
        <w:t>- подтверждением даты отправки (л.д.20);</w:t>
      </w:r>
    </w:p>
    <w:p w:rsidR="00A77B3E">
      <w:r>
        <w:t>- извещением о получении электронного документа (л.д.21).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Кузовковой Е.Л.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Кузовковой Е.Л. суд признает раскаяние в содеянном, нахождение на ее иждивении двух несовершеннолетних детей,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Кузовковой Е.Л.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КУЗОВКОВУ ЕЛЕНУ ЛЕОНИДОВНУ признать виновной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узовковой Е.Л., 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