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5-90-81/2018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г. Феодосия                                              </w:t>
      </w:r>
      <w:r>
        <w:t xml:space="preserve">                                    05 февраля 2018 года</w:t>
      </w:r>
    </w:p>
    <w:p w:rsidR="00A77B3E"/>
    <w:p w:rsidR="00A77B3E">
      <w:r>
        <w:t xml:space="preserve">Мировой судья судебного участка № 90 Феодосийского судебного </w:t>
      </w:r>
      <w:r>
        <w:t>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КРЫЖАНОВСКОГО Д. И.</w:t>
      </w:r>
      <w:r>
        <w:t>, паспортные данные, гражданина Российской Федерации, холос</w:t>
      </w:r>
      <w:r>
        <w:t xml:space="preserve">того, не работающего, инвалидом 1 и 2 группы не являющийся,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>
      <w:r>
        <w:tab/>
      </w:r>
      <w:r>
        <w:t>Крыжановский</w:t>
      </w:r>
      <w:r>
        <w:t xml:space="preserve"> Д.И. совершил административное правонар</w:t>
      </w:r>
      <w:r>
        <w:t>ушение, предусмотренное ст. 6.9 ч.1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>
        <w:t>, что он потребил наркотические средства или психотропные вещества без назначения врача либо новые потенциально опасные психоактивные вещества, при следующих обстоятельствах:</w:t>
      </w:r>
    </w:p>
    <w:p w:rsidR="00A77B3E">
      <w:r>
        <w:t xml:space="preserve">дата в время возле дома № ... по адрес, г. Феодосии был установлен </w:t>
      </w:r>
      <w:r>
        <w:t>Крыжановский</w:t>
      </w:r>
      <w:r>
        <w:t xml:space="preserve"> Д</w:t>
      </w:r>
      <w:r>
        <w:t xml:space="preserve">.И., который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которые имеются основания полагать, что он потребил наркотические средства. речь, </w:t>
      </w:r>
      <w:r>
        <w:t>бело-желтый налет слизистой, шаткая походка.</w:t>
      </w:r>
    </w:p>
    <w:p w:rsidR="00A77B3E">
      <w:r>
        <w:tab/>
      </w:r>
      <w:r>
        <w:t>Крыжановский</w:t>
      </w:r>
      <w:r>
        <w:t xml:space="preserve"> Д.И. вину в совершении инкриминируемого правонарушения признал, ходатайств суду не заявлял и пояснил, что накануне употребил марихуану.</w:t>
      </w:r>
    </w:p>
    <w:p w:rsidR="00A77B3E">
      <w:r>
        <w:t xml:space="preserve">Суд, исследовав материалы дела, считает вину </w:t>
      </w:r>
      <w:r>
        <w:t>Крыжановского</w:t>
      </w:r>
      <w:r>
        <w:t xml:space="preserve"> Д.</w:t>
      </w:r>
      <w:r>
        <w:t xml:space="preserve">И.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</w:t>
      </w:r>
      <w:r>
        <w:t>Крыжановского</w:t>
      </w:r>
      <w:r>
        <w:t xml:space="preserve"> Д.И.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</w:t>
      </w:r>
      <w:r>
        <w:t>истративном правонарушении № ……</w:t>
      </w:r>
      <w:r>
        <w:t xml:space="preserve"> </w:t>
      </w:r>
      <w:r>
        <w:t>от дата</w:t>
      </w:r>
      <w:r>
        <w:t xml:space="preserve"> (л.д.1);</w:t>
      </w:r>
    </w:p>
    <w:p w:rsidR="00A77B3E">
      <w:r>
        <w:t xml:space="preserve">- определением по делу об административном правонарушении (л.д.2); </w:t>
      </w:r>
    </w:p>
    <w:p w:rsidR="00A77B3E">
      <w:r>
        <w:t>- рапортом УУП ОУУП и ПДН ОМВД России по адрес от дата (л.д.3);</w:t>
      </w:r>
    </w:p>
    <w:p w:rsidR="00A77B3E">
      <w:r>
        <w:t>- актом медицинского освидетельствования на состояние опьянения (ал</w:t>
      </w:r>
      <w:r>
        <w:t>когольного, наркотического или иного токсического) №</w:t>
      </w:r>
      <w:r>
        <w:t xml:space="preserve"> ….</w:t>
      </w:r>
      <w:r>
        <w:t xml:space="preserve"> от дата (л.д.4).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</w:t>
      </w:r>
      <w:r>
        <w:t xml:space="preserve">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Согласно требований ст. 40 Федерального закона от 08.01.1998 № 3 «О наркотических средствах и психотропных веществах» в Российско</w:t>
      </w:r>
      <w:r>
        <w:t xml:space="preserve">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 xml:space="preserve">Таким образом, вина </w:t>
      </w:r>
      <w:r>
        <w:t>Крыжановского</w:t>
      </w:r>
      <w:r>
        <w:t xml:space="preserve"> Д.И. в совершении административного правонарушения, предусмотр</w:t>
      </w:r>
      <w:r>
        <w:t xml:space="preserve">енного ст. 6.9 ч. 1 Кодекса РФ об административных правонарушениях, полностью нашла свое подтверждение при рассмотрении дела, </w:t>
      </w:r>
      <w:r>
        <w:t>так как он совершил - невыполнение законного требования уполномоченного должностного лица о прохождении медицинского освидетельств</w:t>
      </w:r>
      <w:r>
        <w:t>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При назнач</w:t>
      </w:r>
      <w:r>
        <w:t>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</w:t>
      </w:r>
      <w:r>
        <w:t xml:space="preserve">ятельств.      </w:t>
      </w:r>
    </w:p>
    <w:p w:rsidR="00A77B3E">
      <w:r>
        <w:t xml:space="preserve">При таких обстоятельствах суд считает необходимым назначить </w:t>
      </w:r>
      <w:r>
        <w:t>Крыжановскому</w:t>
      </w:r>
      <w:r>
        <w:t xml:space="preserve"> Д.И. наказание в виде административного штрафа, предусмотренного санкцией ст. 6.9 ч. 1 КоАП РФ.</w:t>
      </w:r>
    </w:p>
    <w:p w:rsidR="00A77B3E">
      <w:r>
        <w:t>Согласно ст. 4.1 ч. 2.1 КоАП РФ следует, что при назначении администра</w:t>
      </w:r>
      <w:r>
        <w:t>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</w:t>
      </w:r>
      <w:r>
        <w:t>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</w:t>
      </w:r>
      <w:r>
        <w:t>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</w:t>
      </w:r>
      <w:r>
        <w:t xml:space="preserve">то </w:t>
      </w:r>
      <w:r>
        <w:t>Крыжановским</w:t>
      </w:r>
      <w:r>
        <w:t xml:space="preserve"> Д.И.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</w:t>
      </w:r>
      <w:r>
        <w:t>зложенного, руководствуясь ст.6.9 ч.1, 29.9, 29....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КРЫЖАНОВСКОГО ДМИТРИЯ ИВАНОВИЧА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</w:t>
      </w:r>
      <w:r>
        <w:t>деление РК г. Симферополь, л/</w:t>
      </w:r>
      <w:r>
        <w:t>сч</w:t>
      </w:r>
      <w:r>
        <w:t xml:space="preserve"> 04751А92680; р/с 40</w:t>
      </w:r>
      <w:r>
        <w:t>18</w:t>
      </w:r>
      <w:r>
        <w:t>335</w:t>
      </w:r>
      <w:r>
        <w:t>00</w:t>
      </w:r>
      <w:r>
        <w:t>001; Банк получателя: Отделение Республики Крым г. Симферополь; БИК банка получателя:0435</w:t>
      </w:r>
      <w:r>
        <w:t>001; ИНН:9</w:t>
      </w:r>
      <w:r>
        <w:t>8000186; КПП:9</w:t>
      </w:r>
      <w:r>
        <w:t>80</w:t>
      </w:r>
      <w:r>
        <w:t>01; ОКТМО:35726000, КБК: 18811690020026000140, УИН: 1888038</w:t>
      </w:r>
      <w:r>
        <w:t>2180001677712.</w:t>
      </w:r>
    </w:p>
    <w:p w:rsidR="00A77B3E">
      <w:r>
        <w:t xml:space="preserve">Разъяснить </w:t>
      </w:r>
      <w:r>
        <w:t>Крыжановскому</w:t>
      </w:r>
      <w:r>
        <w:t xml:space="preserve"> Д.И.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</w:t>
      </w:r>
      <w:r>
        <w:t>Крыжановского</w:t>
      </w:r>
      <w:r>
        <w:t xml:space="preserve"> Д.И. обязанность пройти диагностику в связи с потребление</w:t>
      </w:r>
      <w:r>
        <w:t xml:space="preserve">м наркотических средств без назначения врача. </w:t>
      </w:r>
    </w:p>
    <w:p w:rsidR="00A77B3E">
      <w:r>
        <w:t xml:space="preserve">Согласно ст. 29.... ч.2 КоАП РФ, установить </w:t>
      </w:r>
      <w:r>
        <w:t>Крыжановскому</w:t>
      </w:r>
      <w:r>
        <w:t xml:space="preserve"> Д.И. срок обращения для прохождения диагностики в связи с незаконным потреблением наркотических средств без назначения врача в течении 20 дней с момент</w:t>
      </w:r>
      <w:r>
        <w:t>а вступления данного постановления в законную силу.</w:t>
      </w:r>
    </w:p>
    <w:p w:rsidR="00A77B3E">
      <w:r>
        <w:t>Постановление может быть обжаловано в течение 10</w:t>
      </w:r>
      <w:r>
        <w:t xml:space="preserve">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>
        <w:t xml:space="preserve">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судья:      </w:t>
      </w:r>
      <w:r>
        <w:tab/>
        <w:t xml:space="preserve">                        </w:t>
      </w:r>
      <w:r>
        <w:tab/>
      </w:r>
      <w:r>
        <w:tab/>
        <w:t xml:space="preserve">         </w:t>
      </w:r>
      <w:r>
        <w:tab/>
        <w:t xml:space="preserve">    Г.А. Ярошенко</w:t>
      </w:r>
    </w:p>
    <w:p w:rsidR="00A77B3E"/>
    <w:p w:rsidR="00A77B3E"/>
    <w:p w:rsidR="00A77B3E"/>
    <w:p w:rsidR="00A77B3E"/>
    <w:p w:rsidR="00A77B3E"/>
    <w:p w:rsidR="00A77B3E"/>
    <w:sectPr w:rsidSect="00B21651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51"/>
    <w:rsid w:val="00A77B3E"/>
    <w:rsid w:val="00B21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4D3E3-B110-4F9F-A70D-B1B33216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