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5-90-95/2017</w:t>
      </w:r>
    </w:p>
    <w:p w:rsidR="00A77B3E"/>
    <w:p w:rsidR="00A77B3E">
      <w:r>
        <w:t>П О С Т А Н О В Л Е Н И Е</w:t>
      </w:r>
    </w:p>
    <w:p w:rsidR="00A77B3E"/>
    <w:p w:rsidR="00A77B3E">
      <w:r>
        <w:t>07 марта 2017 года</w:t>
        <w:tab/>
        <w:tab/>
        <w:tab/>
        <w:tab/>
        <w:tab/>
        <w:tab/>
        <w:t xml:space="preserve"> </w:t>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ИСАЕНКОВА СЕРГЕЯ ВЛАДИМИРОВИЧА, паспортные данные, гражданина Украины, не работающего, холостого, зарегистрированного по адресу: адрес, проживающего по адресу: адрес,</w:t>
      </w:r>
    </w:p>
    <w:p w:rsidR="00A77B3E">
      <w:r>
        <w:t xml:space="preserve">в совершении правонарушения, предусмотренного ст. 7.17 КоАП РФ, </w:t>
      </w:r>
    </w:p>
    <w:p w:rsidR="00A77B3E"/>
    <w:p w:rsidR="00A77B3E">
      <w:r>
        <w:t>У С Т А Н О В И Л:</w:t>
      </w:r>
    </w:p>
    <w:p w:rsidR="00A77B3E"/>
    <w:p w:rsidR="00A77B3E">
      <w:r>
        <w:tab/>
        <w:t>Исаенков С.В. совершил административное правонарушение, предусмотренное ст.7.17 КоАП РФ – умышленное повреждение чужого имущества, если эти действия не повлекли причинение значительного ущерба, при следующих обстоятельствах:</w:t>
      </w:r>
    </w:p>
    <w:p w:rsidR="00A77B3E">
      <w:r>
        <w:t xml:space="preserve">Исаенков С.В. дата в время, находясь по адрес, умышленно повредил чужое имущество, а именно разбил стеклянное окно передней левой двери автомобиля марка автомобиля Бора», государственный регистрационный знак ..., зарегистрированный на фио, чем причинил последней незначительный материальный ущерб на сумму 1831,00 рублей согласно заключению эксперта по материалу КУСП 2857 от дата. </w:t>
      </w:r>
    </w:p>
    <w:p w:rsidR="00A77B3E">
      <w:r>
        <w:tab/>
        <w:t>Исаенков С.В. вину в совершении инкриминируемого правонарушения признал.</w:t>
      </w:r>
    </w:p>
    <w:p w:rsidR="00A77B3E">
      <w:r>
        <w:t xml:space="preserve">Суд, исследовав материалы дела, считает вину Исаенкова С.В. в совершении административного правонарушения, предусмотренного ст. 7.17 КоАП РФ полностью доказанной. </w:t>
      </w:r>
    </w:p>
    <w:p w:rsidR="00A77B3E">
      <w:r>
        <w:t xml:space="preserve">Вина Исаенкова С.В.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РК телефон от дата (л.д.1);</w:t>
      </w:r>
    </w:p>
    <w:p w:rsidR="00A77B3E">
      <w:r>
        <w:t>- определением по делу об административном правонарушении от дата (л.д.2);</w:t>
      </w:r>
    </w:p>
    <w:p w:rsidR="00A77B3E">
      <w:r>
        <w:t>- рапортом мл. о/у ОСО ОУР ОМВД РФ фио (л.д.5);</w:t>
      </w:r>
    </w:p>
    <w:p w:rsidR="00A77B3E">
      <w:r>
        <w:t>- рапортом о совершенном преступлении, правонарушении либо иных событиях (л.д.7);</w:t>
      </w:r>
    </w:p>
    <w:p w:rsidR="00A77B3E">
      <w:r>
        <w:t>- рапортом фио (л.д.8);</w:t>
      </w:r>
    </w:p>
    <w:p w:rsidR="00A77B3E">
      <w:r>
        <w:t>- протоколом о принятии устного заявления о преступлении (л.д.9);</w:t>
      </w:r>
    </w:p>
    <w:p w:rsidR="00A77B3E">
      <w:r>
        <w:t>- объяснением фио (л.д.10-11);</w:t>
      </w:r>
    </w:p>
    <w:p w:rsidR="00A77B3E">
      <w:r>
        <w:t>- свидетельством о регистрации транспортного средства (л.д.12-13);</w:t>
      </w:r>
    </w:p>
    <w:p w:rsidR="00A77B3E">
      <w:r>
        <w:t>- протоколом осмотра места происшествия (л.д.14-17);</w:t>
      </w:r>
    </w:p>
    <w:p w:rsidR="00A77B3E">
      <w:r>
        <w:t>- протоколом явки с повинной (л.д.18);</w:t>
      </w:r>
    </w:p>
    <w:p w:rsidR="00A77B3E">
      <w:r>
        <w:t>- объяснением Исаенкова С.В. (л.д.19-20);</w:t>
      </w:r>
    </w:p>
    <w:p w:rsidR="00A77B3E">
      <w:r>
        <w:t>- фототаблицей (л.д.21-24);</w:t>
      </w:r>
    </w:p>
    <w:p w:rsidR="00A77B3E">
      <w:r>
        <w:t>- заключением о стоимости объекта (л.д.25-26).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Исаенкова С.В. в совершении административного правонарушения, предусмотренного ст. 7.17 Кодекса РФ об административных правонарушениях, полностью нашла свое подтверждение при рассмотрении дела, так как он совершил - умышленное повреждение чужого имущества, если эти действия не повлекли причинение значительного ущерб.</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смягчающее обстоятельство – признание вины, раскаяние в содеянном, отсутствие отягчающих обстоятельств.      </w:t>
      </w:r>
    </w:p>
    <w:p w:rsidR="00A77B3E">
      <w:r>
        <w:t>При таких обстоятельствах суд считает необходимым назначить Исаенкову С.В. наказание в виде административного штрафа.</w:t>
      </w:r>
    </w:p>
    <w:p w:rsidR="00A77B3E">
      <w:r>
        <w:t>На основании изложенного, руководствуясь ст.ст. 7.17, 29.9, 29.10 КоАП РФ мировой судья,-</w:t>
      </w:r>
    </w:p>
    <w:p w:rsidR="00A77B3E"/>
    <w:p w:rsidR="00A77B3E">
      <w:r>
        <w:t>ПОСТАНОВИЛ:</w:t>
      </w:r>
    </w:p>
    <w:p w:rsidR="00A77B3E"/>
    <w:p w:rsidR="00A77B3E">
      <w:r>
        <w:t xml:space="preserve">ИСАЕНКОВА СЕРГЕЯ ВЛАДИМИРОВИЧА признать виновным в совершении .правонарушения, предусмотренного ст. 7.17 КоАП РФ и подвергнуть наказанию в виде административного штрафа в размере 300 (триста) рублей. </w:t>
      </w:r>
    </w:p>
    <w:p w:rsidR="00A77B3E">
      <w:r>
        <w:t>Реквизиты для оплаты штрафа: получатель - УФК по Республике Крым (ОМВД России по г.  Феодосии, л/сч 04751А92680; р/с 40101810335100010001; Банк получателя: Отделение адрес; наименование организации получателя:телефон; ИНН:телефон; КПП:телефон; ОКТМО:телефон, КБК: 18811690020026000140, УИН: 18880382170000953482.</w:t>
      </w:r>
    </w:p>
    <w:p w:rsidR="00A77B3E">
      <w:r>
        <w:t>Разъяснить Исаенкову С.В.,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 xml:space="preserve">              Мировой судья:      </w:t>
        <w:tab/>
        <w:tab/>
        <w:tab/>
        <w:t xml:space="preserve">         </w:t>
        <w:tab/>
        <w:t xml:space="preserve">    Г.А. Ярошенко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