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5-90-97/2017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марта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УСОВУ ЛЮДМИЛУ ВИТАЛЬЕВНУ, паспортные данные, гражданки Российской Федерации, состоящей в браке, работающей главным бухгалтером наименование организации, зарегистрированной и проживающей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Усова Л.В. совершила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Усова Л.В., работая в должности главного бухгалтера наименование организации, совершила нарушение законодательства о налогах и сборах в части необеспечения своевременного предоставления декларации по налогу на прибыль организации за дата, в установленный п. 4 ст. 289 Налогового кодекса РФ срок, не позднее дата.</w:t>
      </w:r>
    </w:p>
    <w:p w:rsidR="00A77B3E">
      <w:r>
        <w:t>Согласно п. 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Фактически налоговая декларация по налогу на прибыль наименование организации за дата предоставлена дата, то есть с нарушением срока предоставления.</w:t>
      </w:r>
    </w:p>
    <w:p w:rsidR="00A77B3E">
      <w:r>
        <w:t xml:space="preserve">Усова Л.В. вину в совершении инкриминируемого правонарушения признала. </w:t>
      </w:r>
    </w:p>
    <w:p w:rsidR="00A77B3E">
      <w:r>
        <w:t xml:space="preserve">Суд, исследовав материалы дела, считает вину Усовой Л.В.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Усовой Л.В.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103 от дата (л.д.1-2);</w:t>
      </w:r>
    </w:p>
    <w:p w:rsidR="00A77B3E">
      <w:r>
        <w:t>- выпиской из Единого государственного реестра юридических лиц на наименование организации (л.д.3-7);</w:t>
      </w:r>
    </w:p>
    <w:p w:rsidR="00A77B3E">
      <w:r>
        <w:t>- квитанцией о приеме налоговой декларации (расчета) в электронном виде (л.д.8);</w:t>
      </w:r>
    </w:p>
    <w:p w:rsidR="00A77B3E">
      <w:r>
        <w:t>- подтверждением даты отправки (л.д.9);</w:t>
      </w:r>
    </w:p>
    <w:p w:rsidR="00A77B3E">
      <w:r>
        <w:t>- извещением о получении электронного документа (л.д.10-11);</w:t>
      </w:r>
    </w:p>
    <w:p w:rsidR="00A77B3E">
      <w:r>
        <w:t>- выпиской из реестра (л.д.12);</w:t>
      </w:r>
    </w:p>
    <w:p w:rsidR="00A77B3E">
      <w:r>
        <w:t>- приказом о приеме работника на работу от дата (л.д.13);</w:t>
      </w:r>
    </w:p>
    <w:p w:rsidR="00A77B3E">
      <w:r>
        <w:t>- должностной инструкцией главного бухгалтера (л.д.15).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Усовой Л.В.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Усовой Л.В. суд признает совершение административного правонарушения впервые,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Усовой Л.В.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УСОВУ ЛЮДМИЛУ ВИТАЛЬЕВНУ признать виновной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Усовой Л.В.,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/>
    <w:p w:rsidR="00A77B3E">
      <w:r>
        <w:t>Судья: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