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5-90-101/2018</w:t>
      </w:r>
    </w:p>
    <w:p w:rsidR="00A77B3E"/>
    <w:p w:rsidR="00A77B3E">
      <w:r>
        <w:t>П О С Т А Н О В Л Е Н И Е</w:t>
      </w:r>
    </w:p>
    <w:p w:rsidR="00A77B3E"/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город Феодосия                                         </w:t>
      </w:r>
      <w:r w:rsidRPr="00BF2ECD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</w:t>
      </w:r>
      <w:r w:rsidRPr="00BF2ECD">
        <w:rPr>
          <w:sz w:val="20"/>
          <w:szCs w:val="20"/>
        </w:rPr>
        <w:t xml:space="preserve">     05 марта 2018 года        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BF2ECD">
        <w:rPr>
          <w:sz w:val="20"/>
          <w:szCs w:val="20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ab/>
        <w:t xml:space="preserve">МУЗЫЧУК </w:t>
      </w:r>
      <w:r>
        <w:rPr>
          <w:sz w:val="20"/>
          <w:szCs w:val="20"/>
        </w:rPr>
        <w:t>Л. В.</w:t>
      </w:r>
      <w:r w:rsidRPr="00BF2ECD">
        <w:rPr>
          <w:sz w:val="20"/>
          <w:szCs w:val="20"/>
        </w:rPr>
        <w:t>, паспортные данные, гражданки Российской Федерации, не состоящей в бр</w:t>
      </w:r>
      <w:r w:rsidRPr="00BF2ECD">
        <w:rPr>
          <w:sz w:val="20"/>
          <w:szCs w:val="20"/>
        </w:rPr>
        <w:t>аке, работающей</w:t>
      </w:r>
      <w:r w:rsidRPr="00BF2ECD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 xml:space="preserve"> </w:t>
      </w:r>
      <w:r w:rsidRPr="00BF2ECD">
        <w:rPr>
          <w:sz w:val="20"/>
          <w:szCs w:val="20"/>
        </w:rPr>
        <w:t xml:space="preserve">наименование организации, зарегистрированной и проживающей по адресу: </w:t>
      </w:r>
      <w:r>
        <w:rPr>
          <w:sz w:val="20"/>
          <w:szCs w:val="20"/>
        </w:rPr>
        <w:t xml:space="preserve"> а</w:t>
      </w:r>
      <w:r w:rsidRPr="00BF2ECD">
        <w:rPr>
          <w:sz w:val="20"/>
          <w:szCs w:val="20"/>
        </w:rPr>
        <w:t>дрес, ранее не привлекалась к административной ответственности за нарушение законодательства об обязательном пенсионном страхова</w:t>
      </w:r>
      <w:r w:rsidRPr="00BF2ECD">
        <w:rPr>
          <w:sz w:val="20"/>
          <w:szCs w:val="20"/>
        </w:rPr>
        <w:t xml:space="preserve">нии,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в совершении правонарушения, предусмотренного ст. 15.33.2 КоАП РФ,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У С Т А Н О В И Л: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Музычук</w:t>
      </w:r>
      <w:r w:rsidRPr="00BF2ECD">
        <w:rPr>
          <w:sz w:val="20"/>
          <w:szCs w:val="20"/>
        </w:rPr>
        <w:t xml:space="preserve"> Л.В. совершила административное правонарушение, предусмотренное ст. 15.33.2 КоАП РФ – непредставление в установленный законодательством Российской Федерац</w:t>
      </w:r>
      <w:r w:rsidRPr="00BF2ECD">
        <w:rPr>
          <w:sz w:val="20"/>
          <w:szCs w:val="20"/>
        </w:rPr>
        <w:t>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 w:rsidRPr="00BF2ECD">
        <w:rPr>
          <w:sz w:val="20"/>
          <w:szCs w:val="20"/>
        </w:rPr>
        <w:t>ифицированного) учета в системе обязательного пенсионного страхования, при следующих обстоятельствах: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Музычук</w:t>
      </w:r>
      <w:r w:rsidRPr="00BF2ECD">
        <w:rPr>
          <w:sz w:val="20"/>
          <w:szCs w:val="20"/>
        </w:rPr>
        <w:t xml:space="preserve"> Л.В. - </w:t>
      </w:r>
      <w:r w:rsidRPr="00BF2ECD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BF2ECD">
        <w:rPr>
          <w:sz w:val="20"/>
          <w:szCs w:val="20"/>
        </w:rPr>
        <w:t xml:space="preserve"> наименование организации, предоставила Сведения о застрахованных лицах по форме СЗВ-М (дополняющая) за д</w:t>
      </w:r>
      <w:r w:rsidRPr="00BF2ECD">
        <w:rPr>
          <w:sz w:val="20"/>
          <w:szCs w:val="20"/>
        </w:rPr>
        <w:t xml:space="preserve">ата несвоевременно. Сведения о застрахованных лицах по форме СЗВ-М за дата (с типом-дополняющая) на 1 застрахованное лицо </w:t>
      </w:r>
      <w:r w:rsidRPr="00BF2ECD">
        <w:rPr>
          <w:sz w:val="20"/>
          <w:szCs w:val="20"/>
        </w:rPr>
        <w:t>фио</w:t>
      </w:r>
      <w:r w:rsidRPr="00BF2ECD">
        <w:rPr>
          <w:sz w:val="20"/>
          <w:szCs w:val="20"/>
        </w:rPr>
        <w:t>, предоставлены по ТКС дата, то есть по истечении срока предоставления отчетности, в результате чего был нарушен п.2.2 ст. 11 Федер</w:t>
      </w:r>
      <w:r w:rsidRPr="00BF2ECD">
        <w:rPr>
          <w:sz w:val="20"/>
          <w:szCs w:val="20"/>
        </w:rPr>
        <w:t xml:space="preserve">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В соответствии с п. 1 ст. 8 Федерального закона от 01.04.1996 N 27-ФЗ «Об индивидуальном (персонифицированном) учете в с</w:t>
      </w:r>
      <w:r w:rsidRPr="00BF2ECD">
        <w:rPr>
          <w:sz w:val="20"/>
          <w:szCs w:val="20"/>
        </w:rPr>
        <w:t>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</w:t>
      </w:r>
      <w:r w:rsidRPr="00BF2ECD">
        <w:rPr>
          <w:sz w:val="20"/>
          <w:szCs w:val="20"/>
        </w:rPr>
        <w:t>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</w:t>
      </w:r>
      <w:r w:rsidRPr="00BF2ECD">
        <w:rPr>
          <w:sz w:val="20"/>
          <w:szCs w:val="20"/>
        </w:rPr>
        <w:t xml:space="preserve">.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</w:t>
      </w:r>
      <w:r w:rsidRPr="00BF2ECD">
        <w:rPr>
          <w:sz w:val="20"/>
          <w:szCs w:val="20"/>
        </w:rPr>
        <w:t>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</w:t>
      </w:r>
      <w:r w:rsidRPr="00BF2ECD">
        <w:rPr>
          <w:sz w:val="20"/>
          <w:szCs w:val="20"/>
        </w:rPr>
        <w:t>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</w:t>
      </w:r>
      <w:r w:rsidRPr="00BF2ECD">
        <w:rPr>
          <w:sz w:val="20"/>
          <w:szCs w:val="20"/>
        </w:rPr>
        <w:t>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</w:t>
      </w:r>
      <w:r w:rsidRPr="00BF2ECD">
        <w:rPr>
          <w:sz w:val="20"/>
          <w:szCs w:val="20"/>
        </w:rPr>
        <w:t xml:space="preserve"> об идентификационном номере налогоплательщика застрахованного лица).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</w:t>
      </w:r>
      <w:r w:rsidRPr="00BF2ECD">
        <w:rPr>
          <w:sz w:val="20"/>
          <w:szCs w:val="20"/>
        </w:rPr>
        <w:t xml:space="preserve">дителем экономического субъекта.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Музычук</w:t>
      </w:r>
      <w:r w:rsidRPr="00BF2ECD">
        <w:rPr>
          <w:sz w:val="20"/>
          <w:szCs w:val="20"/>
        </w:rPr>
        <w:t xml:space="preserve"> Л.В. в судебном заседании вину в совершении правонарушения признала, ходатайства суду не заявляла.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Суд, исследовав материалы дела, считает вину </w:t>
      </w:r>
      <w:r w:rsidRPr="00BF2ECD">
        <w:rPr>
          <w:sz w:val="20"/>
          <w:szCs w:val="20"/>
        </w:rPr>
        <w:t>Музычук</w:t>
      </w:r>
      <w:r w:rsidRPr="00BF2ECD">
        <w:rPr>
          <w:sz w:val="20"/>
          <w:szCs w:val="20"/>
        </w:rPr>
        <w:t xml:space="preserve"> Л.В. в совершении ею административного правонарушения, предусм</w:t>
      </w:r>
      <w:r w:rsidRPr="00BF2ECD">
        <w:rPr>
          <w:sz w:val="20"/>
          <w:szCs w:val="20"/>
        </w:rPr>
        <w:t xml:space="preserve">отренного ст. 15.33.2 КоАП РФ полностью доказанной.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Вина </w:t>
      </w:r>
      <w:r w:rsidRPr="00BF2ECD">
        <w:rPr>
          <w:sz w:val="20"/>
          <w:szCs w:val="20"/>
        </w:rPr>
        <w:t>Музычук</w:t>
      </w:r>
      <w:r w:rsidRPr="00BF2ECD">
        <w:rPr>
          <w:sz w:val="20"/>
          <w:szCs w:val="20"/>
        </w:rPr>
        <w:t xml:space="preserve"> Л.В. в совершении данного административного правонарушения подтверждается материалами дела, в том числе: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- протоколом об административном правонарушении №</w:t>
      </w:r>
      <w:r w:rsidRPr="00BF2ECD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BF2ECD">
        <w:rPr>
          <w:sz w:val="20"/>
          <w:szCs w:val="20"/>
        </w:rPr>
        <w:t xml:space="preserve"> от дата (л.д.1-2);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- актом о вы</w:t>
      </w:r>
      <w:r w:rsidRPr="00BF2ECD">
        <w:rPr>
          <w:sz w:val="20"/>
          <w:szCs w:val="20"/>
        </w:rPr>
        <w:t xml:space="preserve">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BF2ECD">
        <w:rPr>
          <w:sz w:val="20"/>
          <w:szCs w:val="20"/>
        </w:rPr>
        <w:t>от дата</w:t>
      </w:r>
      <w:r w:rsidRPr="00BF2ECD">
        <w:rPr>
          <w:sz w:val="20"/>
          <w:szCs w:val="20"/>
        </w:rPr>
        <w:t xml:space="preserve"> (л.д.7);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- решением о привлечении страхователя к ответственности за совершение наруше</w:t>
      </w:r>
      <w:r w:rsidRPr="00BF2ECD">
        <w:rPr>
          <w:sz w:val="20"/>
          <w:szCs w:val="20"/>
        </w:rPr>
        <w:t xml:space="preserve">ния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BF2ECD">
        <w:rPr>
          <w:sz w:val="20"/>
          <w:szCs w:val="20"/>
        </w:rPr>
        <w:t>от дата</w:t>
      </w:r>
      <w:r w:rsidRPr="00BF2ECD">
        <w:rPr>
          <w:sz w:val="20"/>
          <w:szCs w:val="20"/>
        </w:rPr>
        <w:t xml:space="preserve"> (л.д.8);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- сведениями о застрахованных лицах (л.д.11);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- извещением о доставке (л.д.12);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- выпиской из Единого г</w:t>
      </w:r>
      <w:r w:rsidRPr="00BF2ECD">
        <w:rPr>
          <w:sz w:val="20"/>
          <w:szCs w:val="20"/>
        </w:rPr>
        <w:t>осударственного реестра индивидуальных предпринимателей (л.д.13-14).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</w:t>
      </w:r>
      <w:r w:rsidRPr="00BF2ECD">
        <w:rPr>
          <w:sz w:val="20"/>
          <w:szCs w:val="20"/>
        </w:rPr>
        <w:t xml:space="preserve">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Таким образом, вина </w:t>
      </w:r>
      <w:r w:rsidRPr="00BF2ECD">
        <w:rPr>
          <w:sz w:val="20"/>
          <w:szCs w:val="20"/>
        </w:rPr>
        <w:t>Музычук</w:t>
      </w:r>
      <w:r w:rsidRPr="00BF2ECD">
        <w:rPr>
          <w:sz w:val="20"/>
          <w:szCs w:val="20"/>
        </w:rPr>
        <w:t xml:space="preserve"> Л.В. в совершении административного правонарушения, предусмотренного ст. 15.33.2 Кодекса РФ об администра</w:t>
      </w:r>
      <w:r w:rsidRPr="00BF2ECD">
        <w:rPr>
          <w:sz w:val="20"/>
          <w:szCs w:val="20"/>
        </w:rPr>
        <w:t>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BF2ECD">
        <w:rPr>
          <w:sz w:val="20"/>
          <w:szCs w:val="20"/>
        </w:rPr>
        <w:t>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При назначе</w:t>
      </w:r>
      <w:r w:rsidRPr="00BF2ECD">
        <w:rPr>
          <w:sz w:val="20"/>
          <w:szCs w:val="20"/>
        </w:rPr>
        <w:t xml:space="preserve">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BF2ECD">
        <w:rPr>
          <w:sz w:val="20"/>
          <w:szCs w:val="20"/>
        </w:rPr>
        <w:t>Музычук</w:t>
      </w:r>
      <w:r w:rsidRPr="00BF2ECD">
        <w:rPr>
          <w:sz w:val="20"/>
          <w:szCs w:val="20"/>
        </w:rPr>
        <w:t xml:space="preserve"> Л.В.,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При таких обстоятельствах суд считает не</w:t>
      </w:r>
      <w:r w:rsidRPr="00BF2ECD">
        <w:rPr>
          <w:sz w:val="20"/>
          <w:szCs w:val="20"/>
        </w:rPr>
        <w:t xml:space="preserve">обходимым назначить </w:t>
      </w:r>
      <w:r w:rsidRPr="00BF2ECD">
        <w:rPr>
          <w:sz w:val="20"/>
          <w:szCs w:val="20"/>
        </w:rPr>
        <w:t>Музычук</w:t>
      </w:r>
      <w:r w:rsidRPr="00BF2ECD">
        <w:rPr>
          <w:sz w:val="20"/>
          <w:szCs w:val="20"/>
        </w:rPr>
        <w:t xml:space="preserve"> Л.В. наказание в виде административного штрафа минимального размера, предусмотренной санкцией ст. 15.33.2 КоАП РФ.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На основании изложенного, руководствуясь </w:t>
      </w:r>
      <w:r w:rsidRPr="00BF2ECD">
        <w:rPr>
          <w:sz w:val="20"/>
          <w:szCs w:val="20"/>
        </w:rPr>
        <w:t>ст.ст</w:t>
      </w:r>
      <w:r w:rsidRPr="00BF2ECD">
        <w:rPr>
          <w:sz w:val="20"/>
          <w:szCs w:val="20"/>
        </w:rPr>
        <w:t xml:space="preserve">. 15.33.2, 29.9, 29.10 КоАП РФ </w:t>
      </w:r>
      <w:r w:rsidRPr="00BF2ECD">
        <w:rPr>
          <w:sz w:val="20"/>
          <w:szCs w:val="20"/>
        </w:rPr>
        <w:t>судья,-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ПОСТАНОВИЛ: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МУЗЫЧУК </w:t>
      </w:r>
      <w:r>
        <w:rPr>
          <w:sz w:val="20"/>
          <w:szCs w:val="20"/>
        </w:rPr>
        <w:t>Л. В.</w:t>
      </w:r>
      <w:r w:rsidRPr="00BF2ECD">
        <w:rPr>
          <w:sz w:val="20"/>
          <w:szCs w:val="20"/>
        </w:rPr>
        <w:t xml:space="preserve">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Получатель штрафа: наименование получателя платежа: УФК по Республике Кр</w:t>
      </w:r>
      <w:r w:rsidRPr="00BF2ECD">
        <w:rPr>
          <w:sz w:val="20"/>
          <w:szCs w:val="20"/>
        </w:rPr>
        <w:t>ым (для ГУ – Отделение ПФР по Республике Крым), ИНН 7706808265, КПП 910201001, номер счета получателя платежа: 40101810335100010001, наименование банка: Отделение по Республике Крым Центрального банка Российской Федерации, БИК 043510001, ОКТМО: 35000000, К</w:t>
      </w:r>
      <w:r w:rsidRPr="00BF2ECD">
        <w:rPr>
          <w:sz w:val="20"/>
          <w:szCs w:val="20"/>
        </w:rPr>
        <w:t>БК 39211620010066000140 – ПФР штрафы.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Разъяснить </w:t>
      </w:r>
      <w:r w:rsidRPr="00BF2ECD">
        <w:rPr>
          <w:sz w:val="20"/>
          <w:szCs w:val="20"/>
        </w:rPr>
        <w:t>Музычук</w:t>
      </w:r>
      <w:r w:rsidRPr="00BF2ECD">
        <w:rPr>
          <w:sz w:val="20"/>
          <w:szCs w:val="20"/>
        </w:rPr>
        <w:t xml:space="preserve"> Л.В.,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 w:rsidRPr="00BF2ECD">
        <w:rPr>
          <w:sz w:val="20"/>
          <w:szCs w:val="20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Оригинал квитанции об оплате административного штрафа представить </w:t>
      </w:r>
      <w:r w:rsidRPr="00BF2ECD">
        <w:rPr>
          <w:sz w:val="20"/>
          <w:szCs w:val="20"/>
        </w:rPr>
        <w:t>на судебный участок 90 Феодосийского судебного района (городской округ Феодосия) Республики Крым.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</w:t>
      </w:r>
      <w:r w:rsidRPr="00BF2ECD">
        <w:rPr>
          <w:sz w:val="20"/>
          <w:szCs w:val="20"/>
        </w:rPr>
        <w:t xml:space="preserve">ым. 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  <w:r w:rsidRPr="00BF2ECD">
        <w:rPr>
          <w:sz w:val="20"/>
          <w:szCs w:val="20"/>
        </w:rPr>
        <w:t xml:space="preserve">Мировой </w:t>
      </w:r>
      <w:r w:rsidRPr="00BF2ECD">
        <w:rPr>
          <w:sz w:val="20"/>
          <w:szCs w:val="20"/>
        </w:rPr>
        <w:t xml:space="preserve">судья:   </w:t>
      </w:r>
      <w:r w:rsidRPr="00BF2ECD">
        <w:rPr>
          <w:sz w:val="20"/>
          <w:szCs w:val="20"/>
        </w:rPr>
        <w:t xml:space="preserve">                                                                   Г.А. Ярошенко   </w:t>
      </w:r>
    </w:p>
    <w:p w:rsidR="00A77B3E" w:rsidRPr="00BF2ECD" w:rsidP="00BF2ECD">
      <w:pPr>
        <w:ind w:right="-432" w:firstLine="284"/>
        <w:jc w:val="both"/>
        <w:rPr>
          <w:sz w:val="20"/>
          <w:szCs w:val="20"/>
        </w:rPr>
      </w:pPr>
    </w:p>
    <w:p w:rsidR="00A77B3E" w:rsidP="00BF2ECD">
      <w:pPr>
        <w:jc w:val="both"/>
      </w:pPr>
    </w:p>
    <w:p w:rsidR="00A77B3E" w:rsidP="00BF2ECD">
      <w:pPr>
        <w:jc w:val="both"/>
      </w:pPr>
    </w:p>
    <w:p w:rsidR="00A77B3E" w:rsidP="00BF2ECD">
      <w:pPr>
        <w:jc w:val="both"/>
      </w:pPr>
    </w:p>
    <w:p w:rsidR="00A77B3E" w:rsidP="00BF2ECD">
      <w:pPr>
        <w:jc w:val="both"/>
      </w:pPr>
    </w:p>
    <w:sectPr w:rsidSect="00BF2ECD">
      <w:pgSz w:w="12240" w:h="15840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CD"/>
    <w:rsid w:val="00A77B3E"/>
    <w:rsid w:val="00BF2E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C941D0-C982-4E6A-9B00-1CF5734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F2E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F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