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5-90-105/2018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</w:t>
      </w:r>
      <w:r>
        <w:t xml:space="preserve">                         </w:t>
      </w:r>
      <w:r>
        <w:t xml:space="preserve">                                            </w:t>
      </w:r>
      <w:r>
        <w:t xml:space="preserve">   «</w:t>
      </w:r>
      <w:r>
        <w:t>13»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МЕТЕЙКО Н. А.</w:t>
      </w:r>
      <w:r>
        <w:t xml:space="preserve">, паспортные данные, гражданки Российской Федерации, состоящей в браке, имеющей на иждивении двоих несовершеннолетних детей, </w:t>
      </w:r>
      <w:r>
        <w:t>датар</w:t>
      </w:r>
      <w:r>
        <w:t xml:space="preserve">., </w:t>
      </w:r>
      <w:r>
        <w:t>датар</w:t>
      </w:r>
      <w:r>
        <w:t>., находящейся в отпуске по уходу за ребенком, инвалидом 1 и 2 группы не являющейся, зарегистрированной по адресу: ад</w:t>
      </w:r>
      <w:r>
        <w:t>рес, проживающей по адресу: адрес,</w:t>
      </w:r>
    </w:p>
    <w:p w:rsidR="00A77B3E">
      <w:r>
        <w:t xml:space="preserve">в совершении правонарушения, предусмотренного ч. 2 ст. 7.27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Метейко</w:t>
      </w:r>
      <w:r>
        <w:t xml:space="preserve"> Н.А. совершила административное правонарушение, предусмотренное ст.7.27 ч.2 КоАП РФ – мелкое хищение чужого имущества сто</w:t>
      </w:r>
      <w:r>
        <w:t>имостью более одной тысячи рублей, но не более двух тысяч пятисот рублей путем кражи, при отсутствии признаков преступлений, предусмотренных частями второй, третьей и четвертой статьи 158 УК РФ, при следующих обстоятельствах.</w:t>
      </w:r>
    </w:p>
    <w:p w:rsidR="00A77B3E">
      <w:r>
        <w:tab/>
      </w:r>
      <w:r>
        <w:t>Метейко</w:t>
      </w:r>
      <w:r>
        <w:t xml:space="preserve"> Н.А. дата в время, на</w:t>
      </w:r>
      <w:r>
        <w:t xml:space="preserve">ходясь в магазине наименование организации «...», расположенный по адресу: адрес, совершила мелкое хищение, а именно кражу колбасы «...» 1 шт. по цене сумма, сыр «...» </w:t>
      </w:r>
      <w:r>
        <w:t>сумма По</w:t>
      </w:r>
      <w:r>
        <w:t xml:space="preserve"> цене сумма, банку красной икры «...» объемом сумма п</w:t>
      </w:r>
      <w:r>
        <w:t>о цене сумма, чем причинила</w:t>
      </w:r>
      <w:r>
        <w:t xml:space="preserve"> материальный вред магазину наименование организации на общую сумму сумма Данное деяние не содержит уголовно наказуемого деяния.</w:t>
      </w:r>
    </w:p>
    <w:p w:rsidR="00A77B3E">
      <w:r>
        <w:t>Метейко</w:t>
      </w:r>
      <w:r>
        <w:t xml:space="preserve"> Н.А. в судебном заседании вину в совершении административного правонарушения признала, ходатайства суду не заявляла.</w:t>
      </w:r>
    </w:p>
    <w:p w:rsidR="00A77B3E">
      <w:r>
        <w:t>По</w:t>
      </w:r>
      <w:r>
        <w:t xml:space="preserve">терпевший </w:t>
      </w:r>
      <w:r>
        <w:t>фио</w:t>
      </w:r>
      <w:r>
        <w:t xml:space="preserve"> в судебное заседание не явился, предоставил ходатайство о рассмотрении дела в его отсутствие, претензий не имеет. </w:t>
      </w:r>
    </w:p>
    <w:p w:rsidR="00A77B3E">
      <w:r>
        <w:t xml:space="preserve">Суд, исследовав материалы дела, считает вину </w:t>
      </w:r>
      <w:r>
        <w:t>Метейко</w:t>
      </w:r>
      <w:r>
        <w:t xml:space="preserve"> Н.А.  в совершении ею административного правонарушения, предусмотренного с</w:t>
      </w:r>
      <w:r>
        <w:t xml:space="preserve">т. 7.27 ч. 2  КоАП РФ полностью доказанной. </w:t>
      </w:r>
    </w:p>
    <w:p w:rsidR="00A77B3E">
      <w:r>
        <w:t xml:space="preserve">Вина </w:t>
      </w:r>
      <w:r>
        <w:t>Метейко</w:t>
      </w:r>
      <w:r>
        <w:t xml:space="preserve"> Н.А.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</w:t>
      </w:r>
      <w:r>
        <w:t xml:space="preserve"> ….</w:t>
      </w:r>
      <w:r>
        <w:t xml:space="preserve"> от дата (л.д.2);</w:t>
      </w:r>
    </w:p>
    <w:p w:rsidR="00A77B3E">
      <w:r>
        <w:t>- рапортом ст.</w:t>
      </w:r>
      <w:r>
        <w:t xml:space="preserve"> УУП ОУУП </w:t>
      </w:r>
      <w:r>
        <w:t>ОУУП</w:t>
      </w:r>
      <w:r>
        <w:t xml:space="preserve"> и ПДН ОМВД России по г. Феодосии </w:t>
      </w:r>
      <w:r>
        <w:t>фио</w:t>
      </w:r>
      <w:r>
        <w:t xml:space="preserve"> (л.д.3);</w:t>
      </w:r>
    </w:p>
    <w:p w:rsidR="00A77B3E">
      <w:r>
        <w:t>- отношением управляющего</w:t>
      </w:r>
      <w:r>
        <w:t xml:space="preserve"> ….</w:t>
      </w:r>
      <w:r>
        <w:t>.</w:t>
      </w:r>
      <w:r>
        <w:t xml:space="preserve"> от дата (л.д.4);</w:t>
      </w:r>
    </w:p>
    <w:p w:rsidR="00A77B3E">
      <w:r>
        <w:t>- накладной на внутреннее перемещение, передачу товаров, тары (л.д.5);</w:t>
      </w:r>
    </w:p>
    <w:p w:rsidR="00A77B3E">
      <w:r>
        <w:t xml:space="preserve">- объяснением </w:t>
      </w:r>
      <w:r>
        <w:t>Метейко</w:t>
      </w:r>
      <w:r>
        <w:t xml:space="preserve"> Н.А. от</w:t>
      </w:r>
      <w:r>
        <w:t xml:space="preserve"> дата (л.д.9);</w:t>
      </w:r>
    </w:p>
    <w:p w:rsidR="00A77B3E">
      <w:r>
        <w:t xml:space="preserve">- </w:t>
      </w:r>
      <w:r>
        <w:t>фототаблицей</w:t>
      </w:r>
      <w:r>
        <w:t xml:space="preserve"> (л.д.11-12);</w:t>
      </w:r>
    </w:p>
    <w:p w:rsidR="00A77B3E">
      <w:r>
        <w:t>- копией свидетельства о государственной регистрации юридического лица (л.д.13);</w:t>
      </w:r>
    </w:p>
    <w:p w:rsidR="00A77B3E">
      <w:r>
        <w:t>- копией свидетельства о постановке на учет российской организации в налоговом органе по месту ее нахождения (л.д.14);</w:t>
      </w:r>
    </w:p>
    <w:p w:rsidR="00A77B3E">
      <w:r>
        <w:t>- копией уста</w:t>
      </w:r>
      <w:r>
        <w:t>ва наименование организации (л.д.15-20);</w:t>
      </w:r>
    </w:p>
    <w:p w:rsidR="00A77B3E">
      <w:r>
        <w:t xml:space="preserve">- объяснением </w:t>
      </w:r>
      <w:r>
        <w:t>фио</w:t>
      </w:r>
      <w:r>
        <w:t xml:space="preserve"> от дата (л.д.21);</w:t>
      </w:r>
    </w:p>
    <w:p w:rsidR="00A77B3E">
      <w:r>
        <w:t xml:space="preserve">- распиской </w:t>
      </w:r>
      <w:r>
        <w:t>фио</w:t>
      </w:r>
      <w:r>
        <w:t xml:space="preserve"> от дата (л.д.22).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</w:t>
      </w:r>
      <w:r>
        <w:t xml:space="preserve">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Метейко</w:t>
      </w:r>
      <w:r>
        <w:t xml:space="preserve"> Н.А. в совершении административного правонарушения, предусмотренного ст. 7.27 ч. 2 Кодекса РФ об административных правонарушениях, полностью нашла свое подтверждение при рас</w:t>
      </w:r>
      <w:r>
        <w:t>смотрении дела, так как она совершила – мелкое хищение чужого имущества стоимостью более одной тысячи рублей, но не более двух тысяч пятисот рублей путем кражи, при отсутствии признаков преступлений, предусмотренных частями второй, третьей и четвертой стат</w:t>
      </w:r>
      <w:r>
        <w:t>ьи 158 УК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Мете</w:t>
      </w:r>
      <w:r>
        <w:t>йко</w:t>
      </w:r>
      <w:r>
        <w:t xml:space="preserve"> Н.А. суд признает раскаяние в содеянном, нахождение на иждивении двоих несовершеннолетних детей, </w:t>
      </w:r>
      <w:r>
        <w:t>датар</w:t>
      </w:r>
      <w:r>
        <w:t xml:space="preserve">., </w:t>
      </w:r>
      <w:r>
        <w:t>датар</w:t>
      </w:r>
      <w:r>
        <w:t xml:space="preserve">.,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</w:t>
      </w:r>
      <w:r>
        <w:t xml:space="preserve"> назначить </w:t>
      </w:r>
      <w:r>
        <w:t>Метейко</w:t>
      </w:r>
      <w:r>
        <w:t xml:space="preserve"> Н.А. наказание в виде административного штрафа в трехкратном размере стоимости похищенного имущества.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7.27 ч.2,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МЕТЕЙКО Н. А.</w:t>
      </w:r>
      <w:r>
        <w:t xml:space="preserve"> признать виновной в совершении правонарушения, предусмотренного ст. 7.27 ч.2 КоАП РФ и подвергнуть наказанию в виде административного штрафа в размере 4233,00 (четыре тысячи двести тридцать три) рублей. </w:t>
      </w:r>
    </w:p>
    <w:p w:rsidR="00A77B3E">
      <w:r>
        <w:t>Реквизиты для оплаты штрафа: Получатель: УФК по Р</w:t>
      </w:r>
      <w:r>
        <w:t>еспублике Крым (ОМВД России по г.  Феодосии, л/</w:t>
      </w:r>
      <w:r>
        <w:t>сч</w:t>
      </w:r>
      <w:r>
        <w:t xml:space="preserve"> 04751А92680; р/с 40101810335100010001; Банк получателя: Отделение Республики Крым г. Симферополь; БИК банка получателя: 043510001; ИНН:9108000186; КПП: 910801001; ОКТМО: 35726000, КБК 18811690020026000140; </w:t>
      </w:r>
      <w:r>
        <w:t>УИН 18880382180001694234.</w:t>
      </w:r>
    </w:p>
    <w:p w:rsidR="00A77B3E">
      <w:r>
        <w:t xml:space="preserve">Разъяснить </w:t>
      </w:r>
      <w:r>
        <w:t>Метейко</w:t>
      </w:r>
      <w:r>
        <w:t xml:space="preserve"> Н.А.,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</w:t>
      </w:r>
      <w: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</w:t>
      </w:r>
      <w:r>
        <w:t xml:space="preserve">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Мировой судья:                                  </w:t>
      </w:r>
      <w:r>
        <w:t xml:space="preserve">                                       Г.А. Ярошенко</w:t>
      </w:r>
    </w:p>
    <w:p w:rsidR="00A77B3E"/>
    <w:p w:rsidR="00A77B3E"/>
    <w:p w:rsidR="00A77B3E">
      <w:r>
        <w:t xml:space="preserve"> </w:t>
      </w:r>
    </w:p>
    <w:p w:rsidR="00A77B3E"/>
    <w:p w:rsidR="00A77B3E"/>
    <w:sectPr w:rsidSect="00901264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64"/>
    <w:rsid w:val="009012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5BCDA4-350C-4175-BAB4-9A84903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0126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01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