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524D">
      <w:pPr>
        <w:ind w:firstLine="284"/>
        <w:jc w:val="both"/>
      </w:pPr>
      <w:r>
        <w:t>Дело № 5-90-117/2018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>П О С Т А Н О В Л Е Н И Е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 xml:space="preserve">город Феодосия                   </w:t>
      </w:r>
      <w:r>
        <w:t xml:space="preserve">                                                     </w:t>
      </w:r>
      <w:r>
        <w:t xml:space="preserve">   «</w:t>
      </w:r>
      <w:r>
        <w:t>05» марта 2018 года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A3524D">
      <w:pPr>
        <w:ind w:firstLine="284"/>
        <w:jc w:val="both"/>
      </w:pPr>
      <w:r>
        <w:t>ГРИВКО В. М.</w:t>
      </w:r>
      <w:r>
        <w:t>, паспортные данные, гражданина Российской Федерации, работающего ... наименование организации, зарегистрированного по адресу: адрес,</w:t>
      </w:r>
    </w:p>
    <w:p w:rsidR="00A77B3E" w:rsidP="00A3524D">
      <w:pPr>
        <w:ind w:firstLine="284"/>
        <w:jc w:val="both"/>
      </w:pPr>
      <w:r>
        <w:t xml:space="preserve">в совершении правонарушения, предусмотренного ст. 15.5 КоАП РФ, 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>У С Т А Н О В И Л: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ab/>
        <w:t>Гривко В.М. совершил административн</w:t>
      </w:r>
      <w:r>
        <w:t xml:space="preserve">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A3524D">
      <w:pPr>
        <w:ind w:firstLine="284"/>
        <w:jc w:val="both"/>
      </w:pPr>
      <w:r>
        <w:t>Гривко В.М., являясь ... наименов</w:t>
      </w:r>
      <w:r>
        <w:t xml:space="preserve">ание организации, расположенного по адресу: адрес, совершил нарушение законодательства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</w:t>
      </w:r>
      <w:r>
        <w:t xml:space="preserve">в налоговый орган по месту учета.  </w:t>
      </w:r>
    </w:p>
    <w:p w:rsidR="00A77B3E" w:rsidP="00A3524D">
      <w:pPr>
        <w:ind w:firstLine="284"/>
        <w:jc w:val="both"/>
      </w:pPr>
      <w:r>
        <w:t>Согласно п. 7 ст. 431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</w:t>
      </w:r>
      <w:r>
        <w:t>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A3524D">
      <w:pPr>
        <w:ind w:firstLine="284"/>
        <w:jc w:val="both"/>
      </w:pPr>
      <w:r>
        <w:t>Срок представления налоговой декларации (расчета по страховым взносам) за 1 квартал дата – не позднее дата. Фактически налоговая декларация (расчет по страховым взносам) за 1 квартал дата наименование организации предоставлена дата, то есть с нарушением ср</w:t>
      </w:r>
      <w:r>
        <w:t>ока предоставления.</w:t>
      </w:r>
    </w:p>
    <w:p w:rsidR="00A77B3E" w:rsidP="00A3524D">
      <w:pPr>
        <w:ind w:firstLine="284"/>
        <w:jc w:val="both"/>
      </w:pPr>
      <w:r>
        <w:t>Гривко В.М. в судебное заседание не явился, о дне слушания дела был извещен надлежащим образом, предоставил телефонограмму о рассмотрении дела без его участия, вину в совершении административного правонарушения признает.</w:t>
      </w:r>
    </w:p>
    <w:p w:rsidR="00A77B3E" w:rsidP="00A3524D">
      <w:pPr>
        <w:ind w:firstLine="284"/>
        <w:jc w:val="both"/>
      </w:pPr>
      <w:r>
        <w:t>Суд, исследовав</w:t>
      </w:r>
      <w:r>
        <w:t xml:space="preserve"> материалы дела, считает вину Гривко В.М. в совершении им административного правонарушения, предусмотренного ст. 15.5 КоАП РФ полностью доказанной. </w:t>
      </w:r>
    </w:p>
    <w:p w:rsidR="00A77B3E" w:rsidP="00A3524D">
      <w:pPr>
        <w:ind w:firstLine="284"/>
        <w:jc w:val="both"/>
      </w:pPr>
      <w:r>
        <w:t>Вина Гривко В.М. в совершении данного административного правонарушения подтверждается материалами дела, в т</w:t>
      </w:r>
      <w:r>
        <w:t xml:space="preserve">ом числе: </w:t>
      </w:r>
    </w:p>
    <w:p w:rsidR="00A77B3E" w:rsidP="00A3524D">
      <w:pPr>
        <w:ind w:firstLine="284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 </w:t>
      </w:r>
    </w:p>
    <w:p w:rsidR="00A77B3E" w:rsidP="00A3524D">
      <w:pPr>
        <w:ind w:firstLine="284"/>
        <w:jc w:val="both"/>
      </w:pPr>
      <w:r>
        <w:t>- выпиской из Единого государственного реестра юридических лиц (л.д.3);</w:t>
      </w:r>
    </w:p>
    <w:p w:rsidR="00A77B3E" w:rsidP="00A3524D">
      <w:pPr>
        <w:ind w:firstLine="284"/>
        <w:jc w:val="both"/>
      </w:pPr>
      <w:r>
        <w:t>-  квитанцией о приеме налоговой декларации (расчета) в электронном виде (л.д.5);</w:t>
      </w:r>
    </w:p>
    <w:p w:rsidR="00A77B3E" w:rsidP="00A3524D">
      <w:pPr>
        <w:ind w:firstLine="284"/>
        <w:jc w:val="both"/>
      </w:pPr>
      <w:r>
        <w:t>- подтверждением</w:t>
      </w:r>
      <w:r>
        <w:t xml:space="preserve"> даты отправки (л.д.6).</w:t>
      </w:r>
    </w:p>
    <w:p w:rsidR="00A77B3E" w:rsidP="00A3524D">
      <w:pPr>
        <w:ind w:firstLine="284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 w:rsidP="00A3524D">
      <w:pPr>
        <w:ind w:firstLine="284"/>
        <w:jc w:val="both"/>
      </w:pPr>
      <w:r>
        <w:t>Таким образом, вина Гривко В.М. в совершении административного правонарушения, предусмотренного ст. 15.5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3524D">
      <w:pPr>
        <w:ind w:firstLine="284"/>
        <w:jc w:val="both"/>
      </w:pPr>
      <w:r>
        <w:t xml:space="preserve"> При назначении наказания в соответствии со ст. 4.1-4.3 КоАП РФ,</w:t>
      </w:r>
      <w:r>
        <w:t xml:space="preserve"> суд учитывает тяжесть содеянного, данные о личности правонарушителя.     </w:t>
      </w:r>
    </w:p>
    <w:p w:rsidR="00A77B3E" w:rsidP="00A3524D">
      <w:pPr>
        <w:ind w:firstLine="284"/>
        <w:jc w:val="both"/>
      </w:pPr>
      <w:r>
        <w:t>Обстоятельством, смягчающим административную ответственность Гривко В.М., суд признает признание вины, раскаяние в содеянном, обстоятельств, отягчающих административную ответственно</w:t>
      </w:r>
      <w:r>
        <w:t xml:space="preserve">сть, судом не установлено.       </w:t>
      </w:r>
    </w:p>
    <w:p w:rsidR="00A77B3E" w:rsidP="00A3524D">
      <w:pPr>
        <w:ind w:firstLine="284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</w:t>
      </w:r>
      <w:r>
        <w:t>м.</w:t>
      </w:r>
    </w:p>
    <w:p w:rsidR="00A77B3E" w:rsidP="00A3524D">
      <w:pPr>
        <w:ind w:firstLine="284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>ПОСТАНОВИЛ: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>ГРИВКО В. М.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A3524D">
      <w:pPr>
        <w:ind w:firstLine="284"/>
        <w:jc w:val="both"/>
      </w:pPr>
      <w:r>
        <w:t>Постановление может быть обжаловано в течение 10 суток со дня вручения или получ</w:t>
      </w:r>
      <w:r>
        <w:t xml:space="preserve">ения копии настоящего постановления в Феодосийский городской суд Республики Крым.  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  <w:r>
        <w:t xml:space="preserve">Мировой </w:t>
      </w:r>
      <w:r>
        <w:t xml:space="preserve">судья:   </w:t>
      </w:r>
      <w:r>
        <w:t xml:space="preserve">          </w:t>
      </w:r>
      <w:r>
        <w:t xml:space="preserve">                           </w:t>
      </w:r>
      <w:r>
        <w:t xml:space="preserve">                                        Г.А. Ярошенко</w:t>
      </w: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</w:p>
    <w:p w:rsidR="00A77B3E" w:rsidP="00A3524D">
      <w:pPr>
        <w:ind w:firstLine="284"/>
        <w:jc w:val="both"/>
      </w:pPr>
    </w:p>
    <w:sectPr w:rsidSect="00A3524D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A352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352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35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