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5-90-160/2017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апреля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БАРТЕНЕВА СЕРГЕЯ АЛЕКСАНДРОВ</w:t>
      </w:r>
      <w:r>
        <w:t>ИЧА, паспортные данные, гражданина Российской Федерации, работающего директором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Бартен</w:t>
      </w:r>
      <w:r>
        <w:t>ев С.А.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</w:t>
      </w:r>
      <w:r>
        <w:t xml:space="preserve">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Бартенев С.А., работая в должности директора наименование организации, совершил нарушение законодательства о налогах и с</w:t>
      </w:r>
      <w:r>
        <w:t>борах в части непредставления в установленный п. 3 ст. 289 Налогового кодекса РФ срок, налоговой декларации по налогу на прибыль организации за 3 месяца ... года. Срок предоставления отчетности не позднее 28 календарных дней со дня окончания соответствующе</w:t>
      </w:r>
      <w:r>
        <w:t>го отчетного периода, а именно не позднее дата..., фактически налоговая декларация по налогу на прибыль предоставлена дата...</w:t>
      </w:r>
    </w:p>
    <w:p w:rsidR="00A77B3E">
      <w:r>
        <w:t>Согласно п. 3 ст. 289 Налогового кодекса Российской Федерации налогоплательщики (налоговые агенты) представляют налоговые декларац</w:t>
      </w:r>
      <w:r>
        <w:t>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</w:t>
      </w:r>
      <w:r>
        <w:t>новленные для уплаты авансовых платежей.</w:t>
      </w:r>
    </w:p>
    <w:p w:rsidR="00A77B3E">
      <w:r>
        <w:t>Бартенев С.А.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</w:t>
      </w:r>
      <w:r>
        <w:t>тивной ответственности.</w:t>
      </w:r>
    </w:p>
    <w:p w:rsidR="00A77B3E">
      <w:r>
        <w:t xml:space="preserve">Суд, исследовав материалы дела, считает вину Бартенева С.А.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>Вина Бартенева С.А. в совершении данного административного п</w:t>
      </w:r>
      <w:r>
        <w:t xml:space="preserve">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реестра (л.д.3);</w:t>
      </w:r>
    </w:p>
    <w:p w:rsidR="00A77B3E">
      <w:r>
        <w:t xml:space="preserve">- выпиской из Единого государственного реестра юридических лиц (л.д.4-7);   </w:t>
      </w:r>
    </w:p>
    <w:p w:rsidR="00A77B3E">
      <w:r>
        <w:t>- квитанцией о</w:t>
      </w:r>
      <w:r>
        <w:t xml:space="preserve"> приеме налоговой декларации (расчета) в электронном виде (л.д.8);</w:t>
      </w:r>
    </w:p>
    <w:p w:rsidR="00A77B3E">
      <w:r>
        <w:t>- извещением о получении электронного документа (л.д.9).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Бартенева С.А. в совершении административного правонарушен</w:t>
      </w:r>
      <w:r>
        <w:t>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</w:t>
      </w:r>
      <w:r>
        <w:t>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ст. 4.1-4.3 КоАП РФ, суд учитывает т</w:t>
      </w:r>
      <w:r>
        <w:t xml:space="preserve">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Бартеневу С.А. наказание в виде администра</w:t>
      </w:r>
      <w:r>
        <w:t>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БАРТЕНЕВА СЕРГЕЯ АЛЕКСАНДРОВИЧА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</w:t>
      </w:r>
      <w:r>
        <w:t>0140, ОКТМО 35726000, получатель УФК по Республике Крым для Межрайонной ИФНС России №4 по Республике Крым, ИНН 9108000027 КПП 910801001 р/с 40101810335100010001, Наименование банка: отделение по Республике Крым ЦБРФ открытый УФК по РК, БИК 043510001.</w:t>
      </w:r>
    </w:p>
    <w:p w:rsidR="00A77B3E">
      <w:r>
        <w:t>Разъя</w:t>
      </w:r>
      <w:r>
        <w:t>снить Бартеневу С.А.,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</w:t>
      </w:r>
      <w:r>
        <w:t xml:space="preserve">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(копия)</w:t>
      </w:r>
      <w:r>
        <w:t xml:space="preserve">                              Г.А.</w:t>
      </w:r>
      <w:r>
        <w:t xml:space="preserve"> Ярошенко</w:t>
      </w:r>
    </w:p>
    <w:p w:rsidR="00A77B3E"/>
    <w:p w:rsidR="00A77B3E"/>
    <w:p w:rsidR="00A77B3E"/>
    <w:p w:rsidR="00A77B3E"/>
    <w:p w:rsidR="00A77B3E"/>
    <w:p w:rsidR="00A77B3E"/>
    <w:sectPr w:rsidSect="0088535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57"/>
    <w:rsid w:val="008853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90F33A-1D80-45FB-8812-A75A8E8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