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5-90-203/2017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город Феодосия                                                                                              «31» мая 2017 года </w:t>
      </w:r>
      <w:r>
        <w:tab/>
        <w:t xml:space="preserve">           </w:t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>ЗУБРИНА АНТОНА ВЛАДИМИРОВИЧА</w:t>
      </w:r>
      <w:r>
        <w:t>, паспортные данные, гражданина Российской Федерации, работающего генеральным директором наименование организации, проживающего по адресу: адрес, адрес,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</w:r>
      <w:r>
        <w:t>Зубрин</w:t>
      </w:r>
      <w:r>
        <w:t xml:space="preserve"> А.В. </w:t>
      </w:r>
      <w:r>
        <w:t>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</w:t>
      </w:r>
      <w:r>
        <w:t xml:space="preserve">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Зубрин</w:t>
      </w:r>
      <w:r>
        <w:t xml:space="preserve"> А.В., работая в должности генерального директора наименование организации, совершил нарушение законодательства о налогах </w:t>
      </w:r>
      <w:r>
        <w:t>и сборах в части непредставления в установленный п. 3 ст. 289 Налогового кодекса РФ срок, налоговой декларации по налогу на прибыль организации за полугодие ... года. Срок предоставления отчетности не позднее 28 календарных дней со дня окончания соответств</w:t>
      </w:r>
      <w:r>
        <w:t>ующего отчетного периода, а именно не позднее дата..., фактически налоговая декларация по налогу на прибыль предоставлена дата...</w:t>
      </w:r>
    </w:p>
    <w:p w:rsidR="00A77B3E">
      <w:r>
        <w:t>Согласно п. 3 ст. 289 Налогового кодекса Российской Федерации налогоплательщики (налоговые агенты) представляют налоговые декл</w:t>
      </w:r>
      <w:r>
        <w:t xml:space="preserve">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</w:t>
      </w:r>
      <w:r>
        <w:t>установленные для уплаты авансовых платежей.</w:t>
      </w:r>
    </w:p>
    <w:p w:rsidR="00A77B3E">
      <w:r>
        <w:t>Зубрин</w:t>
      </w:r>
      <w:r>
        <w:t xml:space="preserve"> А.В. в судебное заседание не явился, о дне слушания дела был извещен надлежащим образом, причины неявки суду не сообщил. В силу ст. 25.1 КоАП РФ дело рассмотрено в отсутствие лица, привлекаемого к админис</w:t>
      </w:r>
      <w:r>
        <w:t>тративной ответственности.</w:t>
      </w:r>
    </w:p>
    <w:p w:rsidR="00A77B3E">
      <w:r>
        <w:t xml:space="preserve">Суд, исследовав материалы дела, считает вину </w:t>
      </w:r>
      <w:r>
        <w:t>Зубрина</w:t>
      </w:r>
      <w:r>
        <w:t xml:space="preserve"> А.В. в совершении им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</w:t>
      </w:r>
      <w:r>
        <w:t>Зубрина</w:t>
      </w:r>
      <w:r>
        <w:t xml:space="preserve"> А.В. в совершении данного административного пр</w:t>
      </w:r>
      <w:r>
        <w:t xml:space="preserve">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(л.д.1-2);</w:t>
      </w:r>
    </w:p>
    <w:p w:rsidR="00A77B3E">
      <w:r>
        <w:t>- отчетом об отслеживании отправления Почта России (л.д.3);</w:t>
      </w:r>
    </w:p>
    <w:p w:rsidR="00A77B3E">
      <w:r>
        <w:t>- уведомление о составлении протокола от дата (л.д.4);</w:t>
      </w:r>
    </w:p>
    <w:p w:rsidR="00A77B3E">
      <w:r>
        <w:t>- отчето</w:t>
      </w:r>
      <w:r>
        <w:t>м об отслеживании отправления Почта России (л.д.5);</w:t>
      </w:r>
    </w:p>
    <w:p w:rsidR="00A77B3E">
      <w:r>
        <w:t>- скриншотом из АИС Налог ... (л.д.6);</w:t>
      </w:r>
    </w:p>
    <w:p w:rsidR="00A77B3E">
      <w:r>
        <w:t>- актом № ... об обнаружении фактов, свидетельствующих о предусмотренных Налоговым кодексом Российской Федерации налоговых правонарушениях от дата... (л.д.7-10);</w:t>
      </w:r>
    </w:p>
    <w:p w:rsidR="00A77B3E">
      <w:r>
        <w:t>- р</w:t>
      </w:r>
      <w:r>
        <w:t>ешением № ... от дата... о привлечении лица к ответственности за налоговое правонарушение (л.д.11-12);</w:t>
      </w:r>
    </w:p>
    <w:p w:rsidR="00A77B3E">
      <w:r>
        <w:t xml:space="preserve">- выпиской из Единого государственного реестра юридических лиц (л.д.13-16).   </w:t>
      </w:r>
    </w:p>
    <w:p w:rsidR="00A77B3E">
      <w:r>
        <w:t>Достоверность вышеуказанных доказательств не вызывает у суда сомнений, пос</w:t>
      </w:r>
      <w:r>
        <w:t xml:space="preserve">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Зубрина</w:t>
      </w:r>
      <w:r>
        <w:t xml:space="preserve"> А.В.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</w:t>
      </w:r>
      <w:r>
        <w:t>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>При назначении наказани</w:t>
      </w:r>
      <w:r>
        <w:t xml:space="preserve">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 xml:space="preserve">При таких обстоятельствах суд считает </w:t>
      </w:r>
      <w:r>
        <w:t xml:space="preserve">необходимым назначить </w:t>
      </w:r>
      <w:r>
        <w:t>Зубрину</w:t>
      </w:r>
      <w:r>
        <w:t xml:space="preserve"> А.В. наказание в виде административного штрафа минимального размера.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>ЗУБРИНА АНТОНА ВЛАДИМИРОВИЧА признать виновным в</w:t>
      </w:r>
      <w:r>
        <w:t xml:space="preserve">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 xml:space="preserve">Реквизиты для оплаты штрафа: КБК 18211603030016000140, ОКТМО 35729000, получатель УФК по Республике </w:t>
      </w:r>
      <w:r>
        <w:t>Крым для Межрайонной ИФНС России № 8 по Республике Крым, ИНН 9103000023, КПП 910301001, р/с 40101810335100010001, Наименование банка: отделение по Республике Крым ЦБРФ открытый УФК по РК, БИК 043510001.</w:t>
      </w:r>
    </w:p>
    <w:p w:rsidR="00A77B3E">
      <w:r>
        <w:t xml:space="preserve">Разъяснить </w:t>
      </w:r>
      <w:r>
        <w:t>Зубрину</w:t>
      </w:r>
      <w:r>
        <w:t xml:space="preserve"> А.В., что в соответствии со ст. 20</w:t>
      </w:r>
      <w:r>
        <w:t xml:space="preserve">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</w:t>
      </w:r>
      <w:r>
        <w:t>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</w:t>
      </w:r>
      <w:r>
        <w:t xml:space="preserve">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(подпись)                                          Г.А. Ярошенко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B6"/>
    <w:rsid w:val="00A77B3E"/>
    <w:rsid w:val="00FD6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666117-93EA-43CA-A0E7-C5EB9289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