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«26»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</w:t>
      </w:r>
      <w:r>
        <w:t xml:space="preserve">Ярошенко Г.А., рассмотрев дело об административном правонарушении о привлечении к административной ответственности юридического лица – Товарищества собственников недвижимости «ЖК-4-Ф», ОГРН: ..., </w:t>
      </w:r>
      <w:r>
        <w:t xml:space="preserve">ИНН: </w:t>
      </w:r>
      <w:r>
        <w:t>...</w:t>
      </w:r>
      <w:r>
        <w:t xml:space="preserve">, КПП: </w:t>
      </w:r>
      <w:r>
        <w:t>...</w:t>
      </w:r>
      <w:r>
        <w:t>, за</w:t>
      </w:r>
      <w:r>
        <w:t>регистрированного в Едином государственном реестре юридических лиц дата Инспекцией Федеральной налоговой службы по адрес, юридический адрес: адрес,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Юридическое лицо – </w:t>
      </w:r>
      <w:r>
        <w:t>Товарищество собственников недвижимости «ЖК-4-Ф» совершило административное правонарушение, предусмотренное ст. 19.7 КоАП - представление в неполном объеме или в искаженном виде в государственный орган, осуществляющий государственный контроль, сведений (ин</w:t>
      </w:r>
      <w:r>
        <w:t>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В управлении наименование организации находится многоквартирный дом, расположенный по адресу: адрес</w:t>
      </w:r>
      <w:r>
        <w:t xml:space="preserve">, в связи с чем возникает обязанность в первом квартале текущего года направлять копию реестра членов товарищества в Инспекцию по жилищному надзору Республики Крым. </w:t>
      </w:r>
    </w:p>
    <w:p w:rsidR="00A77B3E">
      <w:r>
        <w:t>В соответствии с п. 7 ст. 148 ЖК РФ в обязанности правления товарищества собственников жил</w:t>
      </w:r>
      <w:r>
        <w:t xml:space="preserve">ья входит, в том числе ведение реестра членов товарищества, делопроизводства, бухгалтерского учета и бухгалтерской отчетности. </w:t>
      </w:r>
    </w:p>
    <w:p w:rsidR="00A77B3E">
      <w:r>
        <w:t>Согласно п. 9 ст. 138 ЖК РФ товарищество собственников жилья обязано вести реестр членов товарищества и ежегодно в течение перво</w:t>
      </w:r>
      <w:r>
        <w:t>го квартала текущего года направлять копию этого реестра в органы исполнительной власти субъектов Российской Федерации, указанные в части 2 статьи 20 настоящего Кодекса.</w:t>
      </w:r>
    </w:p>
    <w:p w:rsidR="00A77B3E">
      <w:r>
        <w:t>В силу ч. 2 ст. 20 ЖК РФ государственный жилищный надзор осуществляется уполномоченным</w:t>
      </w:r>
      <w:r>
        <w:t>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</w:t>
      </w:r>
      <w:r>
        <w:t>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A77B3E">
      <w:r>
        <w:t>Полномочия Инспекции по жилищному надзору Республики Крым  закреплены в Положении об Инспекции по жилищном</w:t>
      </w:r>
      <w:r>
        <w:t>у надзору Республики Крым, утвержденном постановлением Кабинета Министров Республики Крым от «27» июня 2014 г. № 173.</w:t>
      </w:r>
    </w:p>
    <w:p w:rsidR="00A77B3E">
      <w:r>
        <w:t>Согласно пункту 1.1 Положения Инспекция по жилищному надзору Республики Крым является исполнительным органом государственной власти Респуб</w:t>
      </w:r>
      <w:r>
        <w:t xml:space="preserve">лики Крым, осуществляющим государственный жилищный надзор на территории Республики Крым. </w:t>
      </w:r>
    </w:p>
    <w:p w:rsidR="00A77B3E">
      <w:r>
        <w:t>Частью 4 статьи 143 ЖК РФ реестр членов товарищества собственников жилья должен содержать сведения, позволяющие идентифицировать членов товарищества и осуществлять св</w:t>
      </w:r>
      <w:r>
        <w:t xml:space="preserve">язь с ними, а также сведения о размерах принадлежащих им долей в праве общей собственности на общее имущество в многоквартирном доме. </w:t>
      </w:r>
    </w:p>
    <w:p w:rsidR="00A77B3E">
      <w:r>
        <w:t xml:space="preserve">Правонарушение выражено в том, что представленный Реестр членов ТСН «ЖК-4-Ф№ не содержит обязательных сведений (содержат </w:t>
      </w:r>
      <w:r>
        <w:t>сведения в искаженном виде), а именно: отсутствуют сведения о размерах, принадлежащих членам ТСН долей в праве общей собственности на общее имущество в многоквартирном доме.</w:t>
      </w:r>
    </w:p>
    <w:p w:rsidR="00A77B3E">
      <w:r>
        <w:t xml:space="preserve">Председатель правления ТСН «ЖК-4-Ф» </w:t>
      </w:r>
      <w:r>
        <w:t>фио</w:t>
      </w:r>
      <w:r>
        <w:t xml:space="preserve"> в судебном заседании вину в совершении инк</w:t>
      </w:r>
      <w:r>
        <w:t>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ТСН «ЖК-4-Ф»,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ТСН «ЖК-4-Ф» в соверш</w:t>
      </w:r>
      <w:r>
        <w:t>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от дата № ... (</w:t>
      </w:r>
      <w:r>
        <w:t>л.д</w:t>
      </w:r>
      <w:r>
        <w:t>. 1-3);</w:t>
      </w:r>
    </w:p>
    <w:p w:rsidR="00A77B3E">
      <w:r>
        <w:t>- выпиской из Единого государственного реестра юридических лиц ТСН «ЖК-4-Ф» (л.д.4-7);</w:t>
      </w:r>
    </w:p>
    <w:p w:rsidR="00A77B3E">
      <w:r>
        <w:t>-</w:t>
      </w:r>
      <w:r>
        <w:tab/>
        <w:t>у</w:t>
      </w:r>
      <w:r>
        <w:t>ведомлением (извещением) о времени и месте составления протокола об административном правонарушении (</w:t>
      </w:r>
      <w:r>
        <w:t>л.д</w:t>
      </w:r>
      <w:r>
        <w:t>. 8-9);</w:t>
      </w:r>
    </w:p>
    <w:p w:rsidR="00A77B3E">
      <w:r>
        <w:t>-        копией реестра членов ТСН «ЖК-4-Ф» (</w:t>
      </w:r>
      <w:r>
        <w:t>л.д</w:t>
      </w:r>
      <w:r>
        <w:t>. 14-17).</w:t>
      </w:r>
    </w:p>
    <w:p w:rsidR="00A77B3E">
      <w:r>
        <w:t>Достоверность вышеуказанных доказательств не вызывает у суда сомнений, поскольку они н</w:t>
      </w:r>
      <w:r>
        <w:t xml:space="preserve">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ТСН «ЖК-4-Ф»,</w:t>
      </w:r>
      <w:r>
        <w:t xml:space="preserve">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допустило представление в неполном объеме или в и</w:t>
      </w:r>
      <w:r>
        <w:t>скаженном виде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совершение ТСН «ЖК-4-Ф» административного </w:t>
      </w:r>
      <w:r>
        <w:t xml:space="preserve">правонарушения впервые,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</w:t>
      </w:r>
      <w:r>
        <w:t>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</w:t>
      </w:r>
      <w:r>
        <w:t xml:space="preserve">е лицо – Товарищество собственников недвижимости «ЖК-4-Ф», ОГРН: ..., ИНН: </w:t>
      </w:r>
      <w:r>
        <w:t>...</w:t>
      </w:r>
      <w:r>
        <w:t xml:space="preserve">, КПП: </w:t>
      </w:r>
      <w:r>
        <w:t>...</w:t>
      </w:r>
      <w:r>
        <w:t>, зарегистрированного в Едином государственном реестре юридических лиц дата Инспекцией Федеральной налоговой службы по адрес, юридический адрес: адрес, при</w:t>
      </w:r>
      <w:r>
        <w:t>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</w:t>
      </w:r>
      <w:r>
        <w:t xml:space="preserve">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</w:t>
      </w:r>
      <w:r>
        <w:tab/>
        <w:t>(копия)</w:t>
      </w:r>
      <w:r>
        <w:t xml:space="preserve">                                   Г.А. Ярошенко</w:t>
      </w:r>
    </w:p>
    <w:p w:rsidR="00A77B3E"/>
    <w:p w:rsidR="00A77B3E"/>
    <w:p w:rsidR="00A77B3E"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C3"/>
    <w:rsid w:val="00635B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0A7C20-DE2A-4106-B8CB-857B3C5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