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5-90-217/2018</w:t>
      </w:r>
    </w:p>
    <w:p w:rsidR="00A77B3E"/>
    <w:p w:rsidR="00A77B3E">
      <w:r>
        <w:t>П О С Т А Н О В Л Е Н И Е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город Феодосия                      </w:t>
      </w:r>
      <w:r w:rsidRPr="005647B6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</w:t>
      </w:r>
      <w:r w:rsidRPr="005647B6">
        <w:rPr>
          <w:sz w:val="22"/>
          <w:szCs w:val="22"/>
        </w:rPr>
        <w:t xml:space="preserve">  </w:t>
      </w:r>
      <w:r w:rsidRPr="005647B6">
        <w:rPr>
          <w:sz w:val="22"/>
          <w:szCs w:val="22"/>
        </w:rPr>
        <w:t xml:space="preserve">   «</w:t>
      </w:r>
      <w:r w:rsidRPr="005647B6">
        <w:rPr>
          <w:sz w:val="22"/>
          <w:szCs w:val="22"/>
        </w:rPr>
        <w:t>23» марта 2018 года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АЛЕКСАНДРОВОЙ </w:t>
      </w:r>
      <w:r>
        <w:rPr>
          <w:sz w:val="22"/>
          <w:szCs w:val="22"/>
        </w:rPr>
        <w:t>Е. Г.</w:t>
      </w:r>
      <w:r w:rsidRPr="005647B6">
        <w:rPr>
          <w:sz w:val="22"/>
          <w:szCs w:val="22"/>
        </w:rPr>
        <w:t>, паспортные данные, гражданки Российской Федерации, не состоящей в браке, работающей</w:t>
      </w:r>
      <w:r w:rsidRPr="005647B6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647B6">
        <w:rPr>
          <w:sz w:val="22"/>
          <w:szCs w:val="22"/>
        </w:rPr>
        <w:t xml:space="preserve"> наименование организации, пенсионерки, зарегистрированной по адресу: адрес, корпус, 2, кв. 319, проживающей по адресу: адрес, ранее не привлекала</w:t>
      </w:r>
      <w:r w:rsidRPr="005647B6">
        <w:rPr>
          <w:sz w:val="22"/>
          <w:szCs w:val="22"/>
        </w:rPr>
        <w:t>сь к административной ответственности за нарушение законодательства о налогах и сборах,</w:t>
      </w:r>
      <w:r>
        <w:rPr>
          <w:sz w:val="22"/>
          <w:szCs w:val="22"/>
        </w:rPr>
        <w:t xml:space="preserve">  </w:t>
      </w:r>
      <w:r w:rsidRPr="005647B6">
        <w:rPr>
          <w:sz w:val="22"/>
          <w:szCs w:val="22"/>
        </w:rPr>
        <w:t xml:space="preserve">в совершении правонарушения, предусмотренного ст. 15.6 ч. 1 КоАП РФ,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У С Т А Н О В И Л: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ab/>
        <w:t>Александрова Е.Г. совершила административное правонарушение, предусмотренное</w:t>
      </w:r>
      <w:r w:rsidRPr="005647B6">
        <w:rPr>
          <w:sz w:val="22"/>
          <w:szCs w:val="22"/>
        </w:rPr>
        <w:t xml:space="preserve">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</w:t>
      </w:r>
      <w:r w:rsidRPr="005647B6">
        <w:rPr>
          <w:sz w:val="22"/>
          <w:szCs w:val="22"/>
        </w:rPr>
        <w:t xml:space="preserve">едусмотренных ч. 2 ст. 15.6 КоАП РФ, при следующих обстоятельствах. 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Александрова Е.Г., являясь </w:t>
      </w:r>
      <w:r>
        <w:rPr>
          <w:sz w:val="22"/>
          <w:szCs w:val="22"/>
        </w:rPr>
        <w:t>…</w:t>
      </w:r>
      <w:r w:rsidRPr="005647B6">
        <w:rPr>
          <w:sz w:val="22"/>
          <w:szCs w:val="22"/>
        </w:rPr>
        <w:t xml:space="preserve"> наименование организации, совершила нарушение законодательства о налогах и сборах в части непредставления в установленный п. 3 ст. 289 Н</w:t>
      </w:r>
      <w:r w:rsidRPr="005647B6">
        <w:rPr>
          <w:sz w:val="22"/>
          <w:szCs w:val="22"/>
        </w:rPr>
        <w:t xml:space="preserve">алогового кодекса РФ срок, налоговой декларации (налогового расчета) по налогу на прибыль организации за 1 квартал дата.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Согласно п. 3 ст. 289 Налогового кодекса Российской Федерации налогоплательщики (налоговые агенты) представляют налоговые декларации (</w:t>
      </w:r>
      <w:r w:rsidRPr="005647B6">
        <w:rPr>
          <w:sz w:val="22"/>
          <w:szCs w:val="22"/>
        </w:rPr>
        <w:t xml:space="preserve">налоговые расчеты) не позднее 28 календарных дней со дня окончания соответствующего отчетного периода.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Срок представления Декларации (налогового расчета) по налогу на прибыль организации за 1 квартал дата – не позднее дата. Фактически Декларация (налоговы</w:t>
      </w:r>
      <w:r w:rsidRPr="005647B6">
        <w:rPr>
          <w:sz w:val="22"/>
          <w:szCs w:val="22"/>
        </w:rPr>
        <w:t>й расчет) по налогу на прибыль организации за 1 квартал дата наименование организации предоставлена дата – с нарушением срока предоставления.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Александрова Е.Г. в судебном заседании вину в инкриминируемом правонарушении признала, ходатайства суду не заявлял</w:t>
      </w:r>
      <w:r w:rsidRPr="005647B6">
        <w:rPr>
          <w:sz w:val="22"/>
          <w:szCs w:val="22"/>
        </w:rPr>
        <w:t xml:space="preserve">а.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Суд, исследовав материалы дела, считает вину Александровой Е.Г. в совершении ею административного правонарушения, предусмотренного ст. 15.6 ч. 1 КоАП РФ полностью доказанной.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Вина Александровой Е.Г. в совершении данного административного правонарушени</w:t>
      </w:r>
      <w:r w:rsidRPr="005647B6">
        <w:rPr>
          <w:sz w:val="22"/>
          <w:szCs w:val="22"/>
        </w:rPr>
        <w:t xml:space="preserve">я подтверждается материалами дела, в том числе: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- протоколом об административном правонарушении №</w:t>
      </w:r>
      <w:r w:rsidRPr="005647B6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647B6">
        <w:rPr>
          <w:sz w:val="22"/>
          <w:szCs w:val="22"/>
        </w:rPr>
        <w:t xml:space="preserve"> от дата (л.д.1-2);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- выпиской из ЕГРЮЛ (л.д.3-5);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- подтверждением даты отправки (л.д.6).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- квитанцией о приеме налоговой декларации (расчета) в электро</w:t>
      </w:r>
      <w:r w:rsidRPr="005647B6">
        <w:rPr>
          <w:sz w:val="22"/>
          <w:szCs w:val="22"/>
        </w:rPr>
        <w:t>нном виде (л.д.7).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 w:rsidRPr="005647B6">
        <w:rPr>
          <w:sz w:val="22"/>
          <w:szCs w:val="22"/>
        </w:rPr>
        <w:t xml:space="preserve">ого лица при привлечении к административной ответственности соблюдены. 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Таким образом, вина Александровой Е.Г. в совершении административного правонарушения, предусмотренного ст. 15.6 ч. 1 Кодекса РФ об административных правонарушениях, полностью нашла св</w:t>
      </w:r>
      <w:r w:rsidRPr="005647B6">
        <w:rPr>
          <w:sz w:val="22"/>
          <w:szCs w:val="22"/>
        </w:rPr>
        <w:t>ое подтверждение при рассмотрении дела, так как она совершила -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</w:t>
      </w:r>
      <w:r w:rsidRPr="005647B6">
        <w:rPr>
          <w:sz w:val="22"/>
          <w:szCs w:val="22"/>
        </w:rPr>
        <w:t>вого контроля, за исключением случаев, предусмотренных ч. 2 ст. 15.6 КоАП РФ.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Обстоятельством, смягчающим администрати</w:t>
      </w:r>
      <w:r w:rsidRPr="005647B6">
        <w:rPr>
          <w:sz w:val="22"/>
          <w:szCs w:val="22"/>
        </w:rPr>
        <w:t xml:space="preserve">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При таких обстоятельствах суд считает необходимым назначить Александровой Е.Г. администрат</w:t>
      </w:r>
      <w:r w:rsidRPr="005647B6">
        <w:rPr>
          <w:sz w:val="22"/>
          <w:szCs w:val="22"/>
        </w:rPr>
        <w:t>ивное наказание, предусмотренное санкцией ч. 1 ст. 15.6 КоАП РФ, в виде административного штрафа минимального размера.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На основании изложенного, руководствуясь </w:t>
      </w:r>
      <w:r w:rsidRPr="005647B6">
        <w:rPr>
          <w:sz w:val="22"/>
          <w:szCs w:val="22"/>
        </w:rPr>
        <w:t>ст.ст</w:t>
      </w:r>
      <w:r w:rsidRPr="005647B6">
        <w:rPr>
          <w:sz w:val="22"/>
          <w:szCs w:val="22"/>
        </w:rPr>
        <w:t xml:space="preserve">. 15.6 ч. 1, 29.9, 29.10 КоАП РФ мировой </w:t>
      </w:r>
      <w:r w:rsidRPr="005647B6">
        <w:rPr>
          <w:sz w:val="22"/>
          <w:szCs w:val="22"/>
        </w:rPr>
        <w:t>судья,-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ПОСТАНОВИЛ: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АЛЕКСАНДРОВУ </w:t>
      </w:r>
      <w:r>
        <w:rPr>
          <w:sz w:val="22"/>
          <w:szCs w:val="22"/>
        </w:rPr>
        <w:t>Е. Г.</w:t>
      </w:r>
      <w:r w:rsidRPr="005647B6">
        <w:rPr>
          <w:sz w:val="22"/>
          <w:szCs w:val="22"/>
        </w:rPr>
        <w:t xml:space="preserve">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Реквизиты для оплаты штрафа: КБК 182116030300160001</w:t>
      </w:r>
      <w:r w:rsidRPr="005647B6">
        <w:rPr>
          <w:sz w:val="22"/>
          <w:szCs w:val="22"/>
        </w:rPr>
        <w:t>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 РФ открытый УФК по РК, БИК 043510001.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Раз</w:t>
      </w:r>
      <w:r w:rsidRPr="005647B6">
        <w:rPr>
          <w:sz w:val="22"/>
          <w:szCs w:val="22"/>
        </w:rPr>
        <w:t>ъяснить Александровой Е.Г.,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 w:rsidRPr="005647B6">
        <w:rPr>
          <w:sz w:val="22"/>
          <w:szCs w:val="22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</w:t>
      </w:r>
      <w:r w:rsidRPr="005647B6">
        <w:rPr>
          <w:sz w:val="22"/>
          <w:szCs w:val="22"/>
        </w:rPr>
        <w:t>го судебного района (городской округ Феодосия) Республики Крым.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</w:t>
      </w:r>
      <w:r w:rsidRPr="005647B6">
        <w:rPr>
          <w:sz w:val="22"/>
          <w:szCs w:val="22"/>
        </w:rPr>
        <w:t xml:space="preserve"> участка № 90 Феодосийского судебного района (городской округ Феодосия) Республики Крым.  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 w:rsidRPr="005647B6" w:rsidP="005647B6">
      <w:pPr>
        <w:ind w:firstLine="142"/>
        <w:jc w:val="both"/>
        <w:rPr>
          <w:sz w:val="22"/>
          <w:szCs w:val="22"/>
        </w:rPr>
      </w:pPr>
      <w:r w:rsidRPr="005647B6">
        <w:rPr>
          <w:sz w:val="22"/>
          <w:szCs w:val="22"/>
        </w:rPr>
        <w:t xml:space="preserve">Мировой </w:t>
      </w:r>
      <w:r w:rsidRPr="005647B6">
        <w:rPr>
          <w:sz w:val="22"/>
          <w:szCs w:val="22"/>
        </w:rPr>
        <w:t xml:space="preserve">судья:   </w:t>
      </w:r>
      <w:r w:rsidRPr="005647B6">
        <w:rPr>
          <w:sz w:val="22"/>
          <w:szCs w:val="22"/>
        </w:rPr>
        <w:t xml:space="preserve">                                                                     Г.А. Ярошенко</w:t>
      </w:r>
    </w:p>
    <w:p w:rsidR="00A77B3E" w:rsidRPr="005647B6" w:rsidP="005647B6">
      <w:pPr>
        <w:ind w:firstLine="142"/>
        <w:jc w:val="both"/>
        <w:rPr>
          <w:sz w:val="22"/>
          <w:szCs w:val="22"/>
        </w:rPr>
      </w:pPr>
    </w:p>
    <w:p w:rsidR="00A77B3E"/>
    <w:sectPr w:rsidSect="005647B6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B6"/>
    <w:rsid w:val="005647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647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6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