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5-90-232/2017</w:t>
      </w:r>
    </w:p>
    <w:p w:rsidR="00A77B3E">
      <w:r>
        <w:t>ПОСТАНОВЛЕНИЕ</w:t>
      </w:r>
    </w:p>
    <w:p w:rsidR="00A77B3E">
      <w:r>
        <w:t>«13» июня 2017 года                                                                              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                (городской </w:t>
      </w:r>
      <w:r>
        <w:t>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МАРТИОНОВА ИГОРЯ ВИКТОРОВИЧА, паспортные данные, гражданина Российской Федерации, работающего директором наи</w:t>
      </w:r>
      <w:r>
        <w:t>менование организации,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УСТАНОВИЛ:</w:t>
      </w:r>
    </w:p>
    <w:p w:rsidR="00A77B3E">
      <w:r>
        <w:t>Мартионов</w:t>
      </w:r>
      <w:r>
        <w:t xml:space="preserve"> И.В. совершил административное правонарушение, предусмотренное ч.1 ст. 12.8 КоАП РФ - упр</w:t>
      </w:r>
      <w:r>
        <w:t>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Мартионов</w:t>
      </w:r>
      <w:r>
        <w:t xml:space="preserve"> И.В. на адрес, г. Феодосия, дата в время в нарушение п.2.7 ПДД РФ управлял тр</w:t>
      </w:r>
      <w:r>
        <w:t>анспортным средством - автомобилем марка автомобиля, государственный регистрационный знак ..., в состоянии опьянения, действия которого не содержат уголовно наказуемого деяния.</w:t>
      </w:r>
    </w:p>
    <w:p w:rsidR="00A77B3E">
      <w:r>
        <w:t>Мартионов</w:t>
      </w:r>
      <w:r>
        <w:t xml:space="preserve"> И.В. в судебное заседание не явился, о дне слушания дела был извещен </w:t>
      </w:r>
      <w:r>
        <w:t>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Мартионова</w:t>
      </w:r>
      <w:r>
        <w:t xml:space="preserve"> И.В. в совершении им административного</w:t>
      </w:r>
      <w:r>
        <w:t xml:space="preserve"> правонарушения, предусмотренного ст. 12.8 ч. 1 КоАП РФ полностью доказанной.</w:t>
      </w:r>
    </w:p>
    <w:p w:rsidR="00A77B3E">
      <w:r>
        <w:t xml:space="preserve">Вина </w:t>
      </w:r>
      <w:r>
        <w:t>Мартионова</w:t>
      </w:r>
      <w:r>
        <w:t xml:space="preserve"> И.В.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№ ... от </w:t>
      </w:r>
      <w:r>
        <w:t>дата (л.д.1);</w:t>
      </w:r>
    </w:p>
    <w:p w:rsidR="00A77B3E">
      <w:r>
        <w:t>- протоколом об отстранении от управления транспортным средством ... от дата  (л.д.3);</w:t>
      </w:r>
    </w:p>
    <w:p w:rsidR="00A77B3E">
      <w:r>
        <w:t>- актом освидетельствования на состояние алкогольного опьянения № ... (л.д.4);</w:t>
      </w:r>
    </w:p>
    <w:p w:rsidR="00A77B3E">
      <w:r>
        <w:t>- распечаткой технического прибора «Драгер» (л.д.5);</w:t>
      </w:r>
    </w:p>
    <w:p w:rsidR="00A77B3E">
      <w:r>
        <w:t>- протоколом о направле</w:t>
      </w:r>
      <w:r>
        <w:t>нии на медицинское освидетельствование на состояние опьянения № ... от дата (л.д.6);</w:t>
      </w:r>
    </w:p>
    <w:p w:rsidR="00A77B3E">
      <w:r>
        <w:t>- справкой наименование организации (л.д.7);</w:t>
      </w:r>
    </w:p>
    <w:p w:rsidR="00A77B3E">
      <w:r>
        <w:t xml:space="preserve">- рапортом инспектора ДПС ОГИБДД ОМВД РФ по г. Феодосии </w:t>
      </w:r>
      <w:r>
        <w:t>фио</w:t>
      </w:r>
      <w:r>
        <w:t xml:space="preserve"> (л.д.8);</w:t>
      </w:r>
    </w:p>
    <w:p w:rsidR="00A77B3E">
      <w:r>
        <w:t>- ходатайством инспектора ДПС ОГИБДД ОМВД РФ по г. Феодос</w:t>
      </w:r>
      <w:r>
        <w:t xml:space="preserve">ии </w:t>
      </w:r>
      <w:r>
        <w:t>фио</w:t>
      </w:r>
      <w:r>
        <w:t xml:space="preserve"> (л.д.9);</w:t>
      </w:r>
    </w:p>
    <w:p w:rsidR="00A77B3E">
      <w:r>
        <w:t xml:space="preserve">- определением о продлении срока административного расследования от дата (л.д.10); 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дата, согласно которому устан</w:t>
      </w:r>
      <w:r>
        <w:t>овлено состояние опьянения (л.д.12);</w:t>
      </w:r>
    </w:p>
    <w:p w:rsidR="00A77B3E">
      <w:r>
        <w:t>- - справкой о результатах химико-токсикологических исследований от дата № ... (л.д.13);</w:t>
      </w:r>
    </w:p>
    <w:p w:rsidR="00A77B3E">
      <w:r>
        <w:t>- уведомление о составлении протокола об административном правонарушении от дата № ... (л.д.14);</w:t>
      </w:r>
    </w:p>
    <w:p w:rsidR="00A77B3E">
      <w:r>
        <w:t>- выпиской из базы ГИБДД (л.д.15-</w:t>
      </w:r>
      <w:r>
        <w:t>16);</w:t>
      </w:r>
    </w:p>
    <w:p w:rsidR="00A77B3E">
      <w:r>
        <w:t>- видеозаписью (л.д.18);</w:t>
      </w:r>
    </w:p>
    <w:p w:rsidR="00A77B3E">
      <w:r>
        <w:t>- уведомлением о направлении копии протокола об административном правонарушении от дата № ... (л.д.23).</w:t>
      </w:r>
    </w:p>
    <w:p w:rsidR="00A77B3E">
      <w:r>
        <w:t xml:space="preserve">На основании изложенного, суд считает, что вина </w:t>
      </w:r>
      <w:r>
        <w:t>Мартионова</w:t>
      </w:r>
      <w:r>
        <w:t xml:space="preserve"> И.В. в совершении инкриминируемого правонарушения доказана.  </w:t>
      </w:r>
    </w:p>
    <w:p w:rsidR="00A77B3E">
      <w:r>
        <w:t>В</w:t>
      </w:r>
      <w:r>
        <w:t xml:space="preserve">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</w:t>
      </w:r>
      <w:r>
        <w:t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</w:t>
      </w:r>
      <w:r>
        <w:t>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</w:t>
      </w:r>
      <w:r>
        <w:t>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</w:t>
      </w:r>
      <w:r>
        <w:t>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Согласно п. 2.7 </w:t>
      </w:r>
      <w:r>
        <w:t>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Таким образом, вина </w:t>
      </w:r>
      <w:r>
        <w:t>Мартионова</w:t>
      </w:r>
      <w:r>
        <w:t xml:space="preserve"> И.В. в совершении административного правонарушения, предусмотренного ст. 12.8 ч. 1 Кодекса РФ об административ</w:t>
      </w:r>
      <w:r>
        <w:t>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находящимся. в состоянии опьянения, если такие действия не содержат уголовно наказуемого деяния.</w:t>
      </w:r>
    </w:p>
    <w:p w:rsidR="00A77B3E">
      <w:r>
        <w:t>При назначени</w:t>
      </w:r>
      <w:r>
        <w:t>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</w:t>
      </w:r>
      <w:r>
        <w:t xml:space="preserve">и таких обстоятельствах суд считает необходимым назначить </w:t>
      </w:r>
      <w:r>
        <w:t>Мартионову</w:t>
      </w:r>
      <w:r>
        <w:t xml:space="preserve"> И.В. минимальное наказание в виде административного штрафа с лишением права управления транспортными средствами.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</w:t>
      </w:r>
      <w:r>
        <w:t>П РФ мировой судья,-</w:t>
      </w:r>
    </w:p>
    <w:p w:rsidR="00A77B3E">
      <w:r>
        <w:t>ПОСТАНОВИЛ:</w:t>
      </w:r>
    </w:p>
    <w:p w:rsidR="00A77B3E">
      <w:r>
        <w:t>МАРТИОНОВА ИГОРЯ ВИКТОРОВИЧА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</w:t>
      </w:r>
      <w:r>
        <w:t>рава управления транспортными средствами сроком на 1 (один) год и 6 (шесть) месяцев.</w:t>
      </w:r>
    </w:p>
    <w:p w:rsidR="00A77B3E">
      <w:r>
        <w:t xml:space="preserve">Реквизиты для оплаты штрафа: получатель штрафа УФК (ОМВД России по </w:t>
      </w:r>
      <w:r>
        <w:t>г.Феодосии</w:t>
      </w:r>
      <w:r>
        <w:t>), КПП 910801001, ИНН 9108000186, код ОКТМО 35726000 номер счета получателя платежа 4010181033</w:t>
      </w:r>
      <w:r>
        <w:t>5100010001 в Отделении по Республике Крым ЮГУ ЦБ РФ, БИК 043510001, КБК 18811630020016000140, УИН 18810491171400001874.</w:t>
      </w:r>
    </w:p>
    <w:p w:rsidR="00A77B3E">
      <w:r>
        <w:t xml:space="preserve">Разъяснить </w:t>
      </w:r>
      <w:r>
        <w:t>Мартионову</w:t>
      </w:r>
      <w:r>
        <w:t xml:space="preserve"> И.В., что в соответствии с ч. 1 ст. 20.25 КоАП РФ неуплата штрафа в 60-дневный срок с момента вступления постановл</w:t>
      </w:r>
      <w:r>
        <w:t>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</w:t>
      </w:r>
      <w:r>
        <w:t>(городской округ Феодосия) Республики Крым.</w:t>
      </w:r>
    </w:p>
    <w:p w:rsidR="00A77B3E"/>
    <w:p w:rsidR="00A77B3E">
      <w:r>
        <w:t>Мировой судья:                                (копия)</w:t>
      </w:r>
      <w:r>
        <w:t xml:space="preserve">                                 Г. 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58"/>
    <w:rsid w:val="008D34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6BFC88-AECB-40A4-B446-1AB3931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