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5-90-277/2017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«16» июня 2017 года                                                                                                  город Феодосия                                                                                              </w:t>
        <w:tab/>
        <w:t xml:space="preserve">           </w:t>
        <w:tab/>
        <w:t xml:space="preserve">           </w:t>
        <w:tab/>
        <w:tab/>
        <w:tab/>
        <w:tab/>
        <w:tab/>
        <w:tab/>
        <w:t xml:space="preserve">     </w:t>
      </w:r>
    </w:p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ПОДПАЛОГО КОНСТАНТИНА ВЛАДИМИРОВИЧА, паспортные данные, работающего ... наименование организации,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Подпалый К.В.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Подпалый К.В., являясь ... наименование организации, совершил нарушение законодательства о налогах и сборах в части непредставления в установленный п. 3 ст. 289 Налогового кодекса РФ срок, налоговой декларации по налогу на прибыль организации за 6 месяцев дата. Срок предоставления отчетности не позднее 28 календарных дней со дня окончания соответствующего отчетного периода, а именно не позднее дата, фактически налоговая декларация по налогу на прибыль не предоставлена.</w:t>
      </w:r>
    </w:p>
    <w:p w:rsidR="00A77B3E">
      <w:r>
        <w:t xml:space="preserve">Согласно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Подпалый К.В. в судебное заседание не явился, о дне слушания дела был извещен надлежащим образом, предоставил телефонограмму о рассмотрении дела в его отсутствие, вину признает.</w:t>
      </w:r>
    </w:p>
    <w:p w:rsidR="00A77B3E">
      <w:r>
        <w:t xml:space="preserve">Суд, исследовав материалы дела, считает вину Подпалого К.В.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Подпалого К.В.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(л.д.3).;</w:t>
      </w:r>
    </w:p>
    <w:p w:rsidR="00A77B3E">
      <w:r>
        <w:t>- выпиской из реестра ЮР «Списки лиц, не представивших налоговую и бухгалтерскую отчетность (л.д.4).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Подпалого К.В.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Подпалого К.В.,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Подпалому К.В.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ПОДПАЛОГО КОНСТАНТИНА ВЛАДИМИРОВИЧА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Подпалому К.В.,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(подпись)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