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469C" w:rsidP="0081469C" w14:paraId="5ED70A6F" w14:textId="77777777">
      <w:r>
        <w:t>Дело № 5-90-324/2018</w:t>
      </w:r>
    </w:p>
    <w:p w:rsidR="0081469C" w:rsidP="0081469C" w14:paraId="7AB8232E" w14:textId="77777777"/>
    <w:p w:rsidR="0081469C" w:rsidP="0081469C" w14:paraId="052A9A45" w14:textId="77777777">
      <w:r>
        <w:t>П О С Т А Н О В Л Е Н И Е</w:t>
      </w:r>
    </w:p>
    <w:p w:rsidR="0081469C" w:rsidP="0081469C" w14:paraId="4E6CF499" w14:textId="77777777"/>
    <w:p w:rsidR="0081469C" w:rsidP="0081469C" w14:paraId="44F07FE0" w14:textId="77777777">
      <w:r>
        <w:t xml:space="preserve">город Феодосия                                               07 мая 2018 года         </w:t>
      </w:r>
    </w:p>
    <w:p w:rsidR="0081469C" w:rsidP="0081469C" w14:paraId="59669C99" w14:textId="77777777"/>
    <w:p w:rsidR="0081469C" w:rsidP="0081469C" w14:paraId="50928CD2" w14:textId="77777777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81469C" w:rsidP="0081469C" w14:paraId="21313C11" w14:textId="77777777">
      <w:r>
        <w:tab/>
        <w:t>СЕРЕБРЯКОВА ПАВЛА ВАСИЛЬЕВИЧА, паспортные данные,  имеющего на иждивении несовершеннолетнего ребенка, паспортные данные, работающего ... наименование организации - ... зарегистрированного по адресу: адрес, проживающего по адресу: адрес, ранее к административной ответственности за нарушение законодательства об обязательном пенсионном страховании не привлекался,</w:t>
      </w:r>
    </w:p>
    <w:p w:rsidR="0081469C" w:rsidP="0081469C" w14:paraId="78DA219A" w14:textId="77777777">
      <w:r>
        <w:t xml:space="preserve">в совершении правонарушения, предусмотренного ст. 15.33.2 КоАП РФ, </w:t>
      </w:r>
    </w:p>
    <w:p w:rsidR="0081469C" w:rsidP="0081469C" w14:paraId="63481172" w14:textId="77777777"/>
    <w:p w:rsidR="0081469C" w:rsidP="0081469C" w14:paraId="5ED23008" w14:textId="77777777">
      <w:r>
        <w:t>У С Т А Н О В И Л:</w:t>
      </w:r>
    </w:p>
    <w:p w:rsidR="0081469C" w:rsidP="0081469C" w14:paraId="40899925" w14:textId="77777777"/>
    <w:p w:rsidR="0081469C" w:rsidP="0081469C" w14:paraId="79C4EC0A" w14:textId="77777777">
      <w:r>
        <w:t>Серебряков П.В. совершил административное правонарушение, предусмотренное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обстоятельствах:</w:t>
      </w:r>
    </w:p>
    <w:p w:rsidR="0081469C" w:rsidP="0081469C" w14:paraId="12A04667" w14:textId="77777777">
      <w:r>
        <w:t xml:space="preserve">Серебряков П.В. - ... наименование организации - ... расположенного по адресу: адрес, предоставил Сведения о застрахованных лицах по форме ... (дополняющая) за дата несвоевременно. Сведения о застрахованных лицах по форме ... за дата (с типом-дополняющая) на фио предоставлены по ... дата, то есть с нарушением срока предоставления отчетности на  календарных дня, в результате чего был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81469C" w:rsidP="0081469C" w14:paraId="29B9A02E" w14:textId="77777777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81469C" w:rsidP="0081469C" w14:paraId="5142D87B" w14:textId="77777777">
      <w:r>
        <w:t xml:space="preserve"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1469C" w:rsidP="0081469C" w14:paraId="0C77C360" w14:textId="77777777">
      <w:r>
        <w:t xml:space="preserve">В соответствии с п. 1 ст. 7 Федерального закона от 06.12.2011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81469C" w:rsidP="0081469C" w14:paraId="698EE16F" w14:textId="77777777">
      <w:r>
        <w:t>Серебряков П.В. в судебное заседание не явился, о дне слушания дел был извещен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81469C" w:rsidP="0081469C" w14:paraId="296B5BEF" w14:textId="77777777">
      <w:r>
        <w:t xml:space="preserve">Серебряков П.В. предоставил объяснения, согласно которым допущенная ошибка в Сведениях о застрахованных лицах за дата была обнаружена самостоятельно, после чего дата в ГУ-УПФ РФ в г. ... Республики Крым был предоставлен отчет (с типом-дополняющая). Ошибка, связанная с неполнотой предоставления Сведений о застрахованных лицах за дата и нарушением срока их предоставления была допущена в связи с большим объемом служебных обязанностей, возложенных на работника службы, ответственного за достоверность, правильность заполнения, полноту и своевременное предоставление вышеуказанного отчета, составляемого на лиц из числа гражданского персонала, работающих во всех воинских частях и организациях находящихся на финансовом обеспечении во ... и составляющих более ... человек. В настоящее время за допущенное нарушение уплачен штраф в сумме 500 руб., как финансовая санкция, предусмотренная ч.3 ст. 17 Федерального закона от 01 апреля 1996 г № 27-ФЗ. На основании вышеизложенного, факт совершения административного правонарушения признает, в содеянном чистосердечно раскаивается, в связи с чем, с учетом характера совершенного правонарушения и его последствий, принципа справедливости и соразмерности наказания, просит рассмотреть возможность освобождения от административной ответственности при малозначительности административного правонарушения в соответствии со ст.2.9 КоАП РФ и ограничиться устным замечанием или рассмотреть вопрос о предупреждении. </w:t>
      </w:r>
    </w:p>
    <w:p w:rsidR="0081469C" w:rsidP="0081469C" w14:paraId="16B295ED" w14:textId="77777777">
      <w:r>
        <w:t xml:space="preserve">Защитник Белик С.А. просил освободить Серебрякова П.В. от административной ответственности за совершение административного правонарушения, предусмотренного ст. 15.33.2 КоАП РФ вследствие его малозначительности, поскольку нарушение было выявлено в результате самостоятельного обнаружения, а также юридическим лицом на сегодняшний день был уплачен штраф в размере 500 рублей как финансовая санкция. Также просил учесть, что нарушение допущено неумышленно, по причине большого объема работы лица, ответственного за составление сведений о застрахованных лицах.  </w:t>
      </w:r>
    </w:p>
    <w:p w:rsidR="0081469C" w:rsidP="0081469C" w14:paraId="5C2E5E1E" w14:textId="77777777">
      <w:r>
        <w:t xml:space="preserve">Суд, исследовав материалы дела, считает вину Серебрякова П.В. в совершении административного правонарушения, предусмотренного ст. 15.33.2 КоАП РФ полностью доказанной. </w:t>
      </w:r>
    </w:p>
    <w:p w:rsidR="0081469C" w:rsidP="0081469C" w14:paraId="79DD8780" w14:textId="77777777">
      <w:r>
        <w:t xml:space="preserve">Вина Серебрякова П.В. в совершении данного административного правонарушения подтверждается материалами дела, в том числе: </w:t>
      </w:r>
    </w:p>
    <w:p w:rsidR="0081469C" w:rsidP="0081469C" w14:paraId="42A43B33" w14:textId="77777777">
      <w:r>
        <w:t>- протоколом об административном правонарушении № ... от дата (л.д.1);</w:t>
      </w:r>
    </w:p>
    <w:p w:rsidR="0081469C" w:rsidP="0081469C" w14:paraId="317FFD8D" w14:textId="77777777">
      <w: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(л.д.11);</w:t>
      </w:r>
    </w:p>
    <w:p w:rsidR="0081469C" w:rsidP="0081469C" w14:paraId="162EE4E4" w14:textId="77777777">
      <w:r>
        <w:t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системе обязательного пенсионного страхования от дата (л.д.12);</w:t>
      </w:r>
    </w:p>
    <w:p w:rsidR="0081469C" w:rsidP="0081469C" w14:paraId="200FAA10" w14:textId="77777777">
      <w:r>
        <w:t>- сведениями о застрахованных лицах (л.д.13);</w:t>
      </w:r>
    </w:p>
    <w:p w:rsidR="0081469C" w:rsidP="0081469C" w14:paraId="13FBFA3D" w14:textId="77777777">
      <w:r>
        <w:t>- извещением о доставке (л.д.14);</w:t>
      </w:r>
    </w:p>
    <w:p w:rsidR="0081469C" w:rsidP="0081469C" w14:paraId="44BBA225" w14:textId="77777777">
      <w:r>
        <w:t>- информацией о гражданине (л.д.15);</w:t>
      </w:r>
    </w:p>
    <w:p w:rsidR="0081469C" w:rsidP="0081469C" w14:paraId="6D4830D1" w14:textId="77777777">
      <w:r>
        <w:t>- выпиской из Единого государственного реестра индивидуальных предпринимателей (л.д.16-19);</w:t>
      </w:r>
    </w:p>
    <w:p w:rsidR="0081469C" w:rsidP="0081469C" w14:paraId="0585B7CB" w14:textId="77777777">
      <w:r>
        <w:t>- выпиской из приказа командующего Черноморским флотом № ... от дата (л.д.20);</w:t>
      </w:r>
    </w:p>
    <w:p w:rsidR="0081469C" w:rsidP="0081469C" w14:paraId="75E88F94" w14:textId="77777777">
      <w:r>
        <w:t>- доверенностью от дата (л.д.21);</w:t>
      </w:r>
    </w:p>
    <w:p w:rsidR="0081469C" w:rsidP="0081469C" w14:paraId="75D920BD" w14:textId="77777777">
      <w:r>
        <w:t>- скриншотом из базы данных (л.д.22).</w:t>
      </w:r>
    </w:p>
    <w:p w:rsidR="0081469C" w:rsidP="0081469C" w14:paraId="25C9FC28" w14:textId="77777777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81469C" w:rsidP="0081469C" w14:paraId="50DB49FF" w14:textId="77777777">
      <w:r>
        <w:t>Таким образом, вина Серебрякова П.В. в совершении административного правонарушения, предусмотренного ст. 15.33.2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1469C" w:rsidP="0081469C" w14:paraId="07B28FB6" w14:textId="77777777">
      <w:r>
        <w:t xml:space="preserve">Вместе с тем, обсудив ходатайство Серебрякова П.В. и его защитника Белик С.А. о признании совершенного правонарушения малозначительным, мировой судья не усматривает оснований для его удовлетворения в силу следующего. </w:t>
      </w:r>
    </w:p>
    <w:p w:rsidR="0081469C" w:rsidP="0081469C" w14:paraId="683FE4F3" w14:textId="77777777">
      <w:r>
        <w:t>В соответствии с разъяснениями, изложенными в п. 21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1469C" w:rsidP="0081469C" w14:paraId="763F2214" w14:textId="77777777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1469C" w:rsidP="0081469C" w14:paraId="6F0B575E" w14:textId="77777777">
      <w:r>
        <w:t>Применение статьи 2.9 КоАП РФ является правом, а не обязанностью судьи, а квалификация правонарушения как малозначительного может иметь место только в исключительных случаях применительно к обстоятельствам совершенного лицом деяния.</w:t>
      </w:r>
    </w:p>
    <w:p w:rsidR="0081469C" w:rsidP="0081469C" w14:paraId="2123A5F7" w14:textId="77777777">
      <w:r>
        <w:t>Между тем основания, позволяющие признать совершенное Серебряковым П.В. правонарушение малозначительным, по делу отсутствуют, поскольку в данном случае, учитывая формальность состава административного правонарушения, 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 платежной дисциплины при осуществлении расчетов.</w:t>
      </w:r>
    </w:p>
    <w:p w:rsidR="0081469C" w:rsidP="0081469C" w14:paraId="6FA2AF19" w14:textId="77777777">
      <w:r>
        <w:t>Таким образом, не имеется оснований для признания малозначительным административного правонарушения, совершенного Серебряковым П.В.</w:t>
      </w:r>
    </w:p>
    <w:p w:rsidR="0081469C" w:rsidP="0081469C" w14:paraId="4F243F07" w14:textId="77777777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81469C" w:rsidP="0081469C" w14:paraId="3C92CD94" w14:textId="77777777">
      <w:r>
        <w:t xml:space="preserve">Обстоятельством, смягчающим административную ответственность Сереьрякова П.В., суд признает признание вины, раскаяние в содеянном, нахождение на иждивении несовершеннолетнего ребенка, паспортные данные, обстоятельств, отягчающих административную ответственность, судом не установлено.       </w:t>
      </w:r>
    </w:p>
    <w:p w:rsidR="0081469C" w:rsidP="0081469C" w14:paraId="66E57F07" w14:textId="77777777">
      <w:r>
        <w:t>При таких обстоятельствах суд считает необходимым назначить Серебрякову П.В. наказание в виде административного штрафа минимального размера, предусмотренной санкцией ст. 15.33.2 КоАП РФ.</w:t>
      </w:r>
    </w:p>
    <w:p w:rsidR="0081469C" w:rsidP="0081469C" w14:paraId="0D472EB3" w14:textId="77777777">
      <w:r>
        <w:t>На основании изложенного, руководствуясь ст.ст. 15.33.2, 29.9, 29.10 КоАП РФ судья,-</w:t>
      </w:r>
    </w:p>
    <w:p w:rsidR="0081469C" w:rsidP="0081469C" w14:paraId="7ED745DE" w14:textId="77777777"/>
    <w:p w:rsidR="0081469C" w:rsidP="0081469C" w14:paraId="23A0425F" w14:textId="77777777">
      <w:r>
        <w:t>ПОСТАНОВИЛ:</w:t>
      </w:r>
    </w:p>
    <w:p w:rsidR="0081469C" w:rsidP="0081469C" w14:paraId="561EFF91" w14:textId="77777777"/>
    <w:p w:rsidR="0081469C" w:rsidP="0081469C" w14:paraId="7E3F3B55" w14:textId="77777777">
      <w:r>
        <w:t>СЕРЕБРЯКОВА ПАВЛА ВАСИЛЬЕВИЧА признать виновным в совершении правонарушения, предусмотренного ст. 15.33.2 КоАП РФ и подвергнуть наказанию в виде административного штрафа в размере 300 (триста) рублей.</w:t>
      </w:r>
    </w:p>
    <w:p w:rsidR="0081469C" w:rsidP="0081469C" w14:paraId="5AD42E07" w14:textId="77777777">
      <w:r>
        <w:t>Получатель штрафа: наименование получателя платежа: УФК по Республике Крым (для ГУ – Отделение ПФР по Республике Крым), ИНН 7706808265, КПП 910201001, номер счета получателя платежа: 40101810335100010001, наименование банка: Отделение по Республике Крым Центрального банка Российской Федерации, БИК 043510001, ОКТМО: 35000000, КБК 39211620010066000140 – ПФР штрафы.</w:t>
      </w:r>
    </w:p>
    <w:p w:rsidR="0081469C" w:rsidP="0081469C" w14:paraId="18F6B004" w14:textId="77777777">
      <w:r>
        <w:t>Разъяснить Серебрякову П.В.,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69C" w:rsidP="0081469C" w14:paraId="4ACB4B64" w14:textId="77777777">
      <w:r>
        <w:t>Оригинал квитанции об оплате административного штрафа представить на судебный участок 90 Феодосийского судебного района (городской округ Феодосия) Республики Крым.</w:t>
      </w:r>
    </w:p>
    <w:p w:rsidR="0081469C" w:rsidP="0081469C" w14:paraId="74180F2C" w14:textId="77777777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81469C" w:rsidP="0081469C" w14:paraId="5A0AEEA3" w14:textId="77777777"/>
    <w:p w:rsidR="0081469C" w:rsidP="0081469C" w14:paraId="7071D388" w14:textId="77777777"/>
    <w:p w:rsidR="0081469C" w:rsidP="0081469C" w14:paraId="59CCECF5" w14:textId="77777777">
      <w:r>
        <w:t>Мировой судья:                                                                              Г.А. Ярошенко</w:t>
      </w:r>
    </w:p>
    <w:p w:rsidR="0081469C" w:rsidP="0081469C" w14:paraId="25AB6A37" w14:textId="77777777"/>
    <w:p w:rsidR="0081469C" w:rsidP="0081469C" w14:paraId="3C169972" w14:textId="77777777"/>
    <w:p w:rsidR="0081469C" w:rsidP="0081469C" w14:paraId="4A097F9B" w14:textId="77777777"/>
    <w:p w:rsidR="00476DB6" w14:paraId="664A154C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4D"/>
    <w:rsid w:val="001F3E4D"/>
    <w:rsid w:val="00476DB6"/>
    <w:rsid w:val="00814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6D1DE6-F8B2-4221-B1ED-B2FDAA1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