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5-90-343/2017</w:t>
      </w:r>
    </w:p>
    <w:p w:rsidR="00A77B3E"/>
    <w:p w:rsidR="00A77B3E">
      <w:r>
        <w:t>ПОСТАНОВЛЕНИЕ</w:t>
      </w:r>
    </w:p>
    <w:p w:rsidR="00A77B3E"/>
    <w:p w:rsidR="00A77B3E">
      <w:r>
        <w:t>21 июня 2017 года                                                                                                  город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СОРОЧЕНКО АНАТОЛИЯ АНАТОЛЬЕВИЧА, паспортные данные,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Сороченко А.А.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Сороченко А.А.,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      России по г. Феодосия № ... от дата о наложении административного штрафа в размере 600 рублей,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>Сороченко А.А. вину в совершении инкриминируемого правонарушения признал, ходатайства суду не заявлял и пояснил, что ошибочно предполагал, что сумма штрафа составляет 500 рублей, которую заплатил своевременно.</w:t>
      </w:r>
    </w:p>
    <w:p w:rsidR="00A77B3E">
      <w:r>
        <w:t>Суд, исследовав материалы дела, считает вину Сороченко А.А.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Сороченко А.А.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г. Феодосии сержанта полиции фио (л.д. 4);</w:t>
      </w:r>
    </w:p>
    <w:p w:rsidR="00A77B3E">
      <w:r>
        <w:t>- копией паспорта Сороченко А.А. (л.д.5-6);</w:t>
      </w:r>
    </w:p>
    <w:p w:rsidR="00A77B3E">
      <w:r>
        <w:t>- справкой на физическое лицо (л.д. 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Сороченко А.А.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Сороченко А.А.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Сороченко А.А. наказание в виде штрафа.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СОРОЧЕНКО АНАТОЛИЯ АНАТОЛЬЕВИЧА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18880382170001673539.</w:t>
      </w:r>
    </w:p>
    <w:p w:rsidR="00A77B3E">
      <w:r>
        <w:t>Разъяснить Сороченко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