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5-90-381/2017</w:t>
      </w:r>
    </w:p>
    <w:p w:rsidR="00A77B3E"/>
    <w:p w:rsidR="00A77B3E">
      <w:r>
        <w:t>П О С Т А Н О В Л Е Н И Е</w:t>
      </w:r>
    </w:p>
    <w:p w:rsidR="00A77B3E">
      <w:r>
        <w:t xml:space="preserve">«09» августа 2017 года </w:t>
        <w:tab/>
        <w:tab/>
        <w:tab/>
        <w:tab/>
        <w:tab/>
        <w:tab/>
        <w:tab/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БАТОВА АЛЕКСАНДРА ВЯЧЕСЛАВОВИЧА, паспортные данные, гражданина Российской Федерации, работающего в наименование организации кафе ... начальником охраны, холостого, зарегистрированного по адресу: адрес, проживающего по адресу: адрес, 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Батов А.В.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Батов А.В. дата в время на адрес, г. Феодосия управлял транспортным средством марка автомобиля, государственный регистрационный номер ...,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действия которого не содержат уголовно наказуемого деяния. </w:t>
      </w:r>
    </w:p>
    <w:p w:rsidR="00A77B3E">
      <w:r>
        <w:t xml:space="preserve">Батов А.В. в судебном заседании вину в совершении правонарушения признал, ходатайства суду не заявлял. </w:t>
      </w:r>
    </w:p>
    <w:p w:rsidR="00A77B3E">
      <w:r>
        <w:t>Суд, исследовав материалы дела, считает вину Батова А.В.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Батова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(л.д. 3);</w:t>
      </w:r>
    </w:p>
    <w:p w:rsidR="00A77B3E">
      <w:r>
        <w:t>- выпиской из базы данных ГИБДД (л.д.4);</w:t>
      </w:r>
    </w:p>
    <w:p w:rsidR="00A77B3E">
      <w:r>
        <w:t>- видеозапись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Батова А.В.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Батова А.В.,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Батову А.В.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БАТОВА АЛЕКСАНДРА ВЯЧЕСЛАВОВИЧА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(ОМВД России по г.Феодосии),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18810491171400002957.</w:t>
      </w:r>
    </w:p>
    <w:p w:rsidR="00A77B3E">
      <w:r>
        <w:t>Разъяснить Батову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