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ДУБЯГИ АЛЕКСАНДРА АНАТОЛЬЕВИЧА,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 7.27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Дубяга А.А. совершил административное правонарушение, предусмотренное ст.7.27 ч.2 КоАП РФ – 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 УК РФ, при следующих обстоятельствах:</w:t>
      </w:r>
    </w:p>
    <w:p w:rsidR="00A77B3E">
      <w:r>
        <w:tab/>
        <w:t>Дубяга А.А., дата в время путем свободного доступа в районе причала № ... наименование организации массива ... г. Феодосия, из рюкзака с находящегося в нем кошелька похитил денежные средства в сумме 1500,00 рублей, принадлежащих фио, чем совершил млкое хищение чужого имущества тайно на сумму 1500,00 рублей.</w:t>
      </w:r>
    </w:p>
    <w:p w:rsidR="00A77B3E">
      <w:r>
        <w:t>Дубяга А.А. в судебном заседании вину в совершении административного правонарушения признал, ходатайства суду не заявлял.</w:t>
      </w:r>
    </w:p>
    <w:p w:rsidR="00A77B3E">
      <w:r>
        <w:t>Потерпевшая фио в судебном заседании сообщила, что ущерб в размере 1500,00 рублей Дубяга А.А. возместил, претензий к нему не имеет.</w:t>
      </w:r>
    </w:p>
    <w:p w:rsidR="00A77B3E">
      <w:r>
        <w:t xml:space="preserve">Суд, исследовав материалы дела, считает вину Дубяга А.А. в совершении им административного правонарушения, предусмотренного ст. 7.27 ч. 2  КоАП РФ полностью доказанной. </w:t>
      </w:r>
    </w:p>
    <w:p w:rsidR="00A77B3E">
      <w:r>
        <w:t xml:space="preserve">Вина Дубяга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протоколом принятия устного заявления о преступлении от дата (л.д.4);</w:t>
      </w:r>
    </w:p>
    <w:p w:rsidR="00A77B3E">
      <w:r>
        <w:t>- объяснением фио (л.д.5).</w:t>
      </w:r>
    </w:p>
    <w:p w:rsidR="00A77B3E">
      <w:r>
        <w:t>- рапортом ст. УУП ОУУП ОУУП и ПДН ОМВД России по г. фио А.П. от дата (л.д.7);</w:t>
      </w:r>
    </w:p>
    <w:p w:rsidR="00A77B3E">
      <w:r>
        <w:t>- рапортом ст. УУП ОУУП ОУУП и ПДН ОМВД России по г. фио А.П. от дата (л.д.8);</w:t>
      </w:r>
    </w:p>
    <w:p w:rsidR="00A77B3E">
      <w:r>
        <w:t>- объяснением Дубяга А.А.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Дубяга А.А. в совершении административного правонарушения, предусмотренного ст. 7.27 ч. 2 Кодекса РФ об административных правонарушениях, полностью нашла свое подтверждение при рассмотрении дела, так как он совершил - мелкое хищение чужого имущества стоимостью более одной тысячи рублей, но не более двух тысяч пятисот рублей путем кражи.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Дубяга А.А. суд признает раскаяние в содеянном, возмещение потерпевшей ущерба, причиненного правонарушением,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Дубяга А.А. наказание в виде административного штрафа в двукратном размере стоимости похищенного имущества.</w:t>
      </w:r>
    </w:p>
    <w:p w:rsidR="00A77B3E">
      <w:r>
        <w:t>На основании изложенного, руководствуясь ст.ст. 7.27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ДУБЯГА АЛЕКСАНДРА АНАТОЛЬЕВИЧА признать виновным в совершении правонарушения, предусмотренного ст. 7.27 ч.2 КоАП РФ и подвергнуть наказанию в виде административного штрафа в размере 3000 (трех тысяч) рублей. </w:t>
      </w:r>
    </w:p>
    <w:p w:rsidR="00A77B3E">
      <w:r>
        <w:t>Реквизиты для оплаты штрафа: Получатель: УФК по Республике Крым (ОМВД России по г.  Феодосии, л/сч 04751А92680; р/с 40101810335100010001; Банк получателя: Отделение адрес; наименование организации получателя: телефон; ИНН:телефон; КПП: телефон; ОКТМО: телефон, КБК 18811690020026000140; УИН 18880382170001675567.</w:t>
      </w:r>
    </w:p>
    <w:p w:rsidR="00A77B3E">
      <w:r>
        <w:t>Разъяснить Дубяга А.А.,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