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начальником Муниципального казенного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Подпалый К.В., являясь начальником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добавленную стоимость за адрес дата. 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адрес дата - не позднее 25 числа месяца, следующего за истекшим налоговым периодом, а именно не позднее дата, фактически налоговая декларация по налогу на добавленную стоимость учреждением предоставлена дата – с нарушением срока предоставления.</w:t>
      </w:r>
    </w:p>
    <w:p w:rsidR="00A77B3E">
      <w:r>
        <w:t>Подпалый К.В.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