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5-90-439/2017</w:t>
      </w:r>
    </w:p>
    <w:p w:rsidR="00A77B3E">
      <w:r>
        <w:t>П О С Т А Н О В Л Е Н И Е</w:t>
      </w:r>
    </w:p>
    <w:p w:rsidR="00A77B3E">
      <w:r>
        <w:t xml:space="preserve">«10» августа 2017 года </w:t>
        <w:tab/>
        <w:t xml:space="preserve">           </w:t>
        <w:tab/>
        <w:tab/>
        <w:tab/>
        <w:tab/>
        <w:tab/>
        <w:tab/>
        <w:tab/>
        <w:t xml:space="preserve">     г. Феодосия</w:t>
      </w:r>
    </w:p>
    <w:p w:rsidR="00A77B3E"/>
    <w:p w:rsidR="00A77B3E">
      <w:r>
        <w:t xml:space="preserve">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 </w:t>
      </w:r>
    </w:p>
    <w:p w:rsidR="00A77B3E">
      <w:r>
        <w:t>ГОЛОЛОБОВОЙ МАРИИ СЕРГЕЕВНЫ, паспортные данные, гражданки Российской Федерации, работающей ......, не состоящей в браке, зарегистрированной и проживающей по адресу: адрес, ранее не привлекалась к административной ответственности,</w:t>
      </w:r>
    </w:p>
    <w:p w:rsidR="00A77B3E">
      <w:r>
        <w:t xml:space="preserve">в совершении правонарушения, предусмотренного ст. 15.6 ч.2 КоАП РФ, </w:t>
      </w:r>
    </w:p>
    <w:p w:rsidR="00A77B3E"/>
    <w:p w:rsidR="00A77B3E">
      <w:r>
        <w:t>У С Т А Н О В И Л:</w:t>
      </w:r>
    </w:p>
    <w:p w:rsidR="00A77B3E"/>
    <w:p w:rsidR="00A77B3E">
      <w:r>
        <w:tab/>
        <w:t xml:space="preserve">Гололобова М.С. совершила административное правонарушение, предусмотренное ч.2 ст.15.6 КоАП РФ – нарушение ...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при следующих обстоятельствах.  </w:t>
      </w:r>
    </w:p>
    <w:p w:rsidR="00A77B3E">
      <w:r>
        <w:t>Гололобова М.С., ..., совершила нарушение законодательства о налогах и сборах в части непредставления в установленный п. 6 ст. 85 Налогового кодекса РФ срок предоставления сведений о выдаче свидетельств о праве на наследство в налоговые органы соответственно по месту своего нахождения, по месту своего жительства.</w:t>
      </w:r>
    </w:p>
    <w:p w:rsidR="00A77B3E">
      <w:r>
        <w:t>Согласно п. 6 ст. 85 Налогового кодекса Российской Федерации органы (учреждения), уполномоченные совершать нотариальные действия, и нотариусы, занимающиеся частной практикой, обязаны сообщать о выдаче свидетельств о праве на наследство и о нотариальном удостоверении договоров дарения в налоговые органы соответственно по месту своего нахождения, месту жительства не позднее пяти дней со дня соответствующего нотариального удостоверения, если иное не предусмотрено настоящим Кодексом. При этом информация об удостоверении договоров дарения должна содержать сведения о степени родства между дарителем и одаряемым.</w:t>
      </w:r>
    </w:p>
    <w:p w:rsidR="00A77B3E">
      <w:r>
        <w:t>дата фио выдано Свидетельство о праве на наследство за номером в реестре регистрации нотариальных действий № ... Гололобовой М.С. Срок предоставления информации о выдаче свидетельства (нотариального удостоверения), согласно п. 6 ст. 85 Налогового кодекса РФ - дата, фактически вышеуказанная информация принята по телекоммуникационным каналам связи в Межрайонную ИФНС России № 4 по Республике Крым – дата, с нарушением срока на 2 дня, что подтверждается сведениями, предоставленными в электронном виде.</w:t>
      </w:r>
    </w:p>
    <w:p w:rsidR="00A77B3E">
      <w:r>
        <w:t xml:space="preserve">Гололобова М.С. в судебном заседании вину в инкриминируемом правонарушении признала, ходатайства не заявляла и пояснила, что в начале года у нее произошел сбой информационной системы нотариуса «еНот», в связи с чем восстанавливались отдельные документы.  Сведения о выдаче свидетельства о праве на наследования фио были сформированы дата, однако по неизвестной ей причине налоговый орган принял их лишь дата.  </w:t>
      </w:r>
    </w:p>
    <w:p w:rsidR="00A77B3E">
      <w:r>
        <w:t xml:space="preserve">Суд, исследовав материалы дела, считает вину Гололобовой М.С. в совершении ею административного правонарушения, предусмотренного ч. 2 ст. 15.6 КоАП РФ полностью доказанной. </w:t>
      </w:r>
    </w:p>
    <w:p w:rsidR="00A77B3E">
      <w:r>
        <w:t xml:space="preserve">Вина Гололобовой М.С. в совершении данного административного правонарушения подтверждается материалами дела, в том числе: </w:t>
      </w:r>
    </w:p>
    <w:p w:rsidR="00A77B3E">
      <w:r>
        <w:t xml:space="preserve">- протоколом об административном правонарушении № ... от дата (л.д.1-2); </w:t>
      </w:r>
    </w:p>
    <w:p w:rsidR="00A77B3E">
      <w:r>
        <w:t>- скриншотом из Журнала поступивших документов ФЛ (л.д.3-6);</w:t>
      </w:r>
    </w:p>
    <w:p w:rsidR="00A77B3E">
      <w:r>
        <w:t>- выпиской из Единого государственного реестра налогоплательщиков в отношении физического лица (л.д.13-15).</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Таким образом, вина Гололобовой М.С. в совершении административного правонарушения, предусмотренного ч. 2 ст. 15.6 Кодекса РФ об административных правонарушениях, полностью нашла свое подтверждение при рассмотрении дела, так как она совершила – нарушение ...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w:t>
      </w:r>
    </w:p>
    <w:p w:rsidR="00A77B3E">
      <w:r>
        <w:t xml:space="preserve">При назначении наказания в соответствии со ст. 4.1-4.3 КоАП РФ, суд учитывает тяжесть содеянного, данные о личности правонарушителя.     </w:t>
      </w:r>
    </w:p>
    <w:p w:rsidR="00A77B3E">
      <w:r>
        <w:t xml:space="preserve">Обстоятельством, смягчающим административную ответственность Гололобовой М.С., суд признает признание вины, раскаяние в содеянном, совершение административного правонарушения впервые, обстоятельств, отягчающих административную ответственность, судом не установлено.       </w:t>
      </w:r>
    </w:p>
    <w:p w:rsidR="00A77B3E">
      <w:r>
        <w:t>При таких обстоятельствах суд считает необходимым назначить Гололобовой М.С. административное наказание, предусмотренное санкцией ч. 2 ст. 15.6 КоАП РФ, в виде административного штрафа минимального размера.</w:t>
      </w:r>
    </w:p>
    <w:p w:rsidR="00A77B3E">
      <w:r>
        <w:t>На основании изложенного, руководствуясь ст.ст. 15.6 ч. 2, 29.9, 29.10 КоАП РФ мировой судья,-</w:t>
      </w:r>
    </w:p>
    <w:p w:rsidR="00A77B3E"/>
    <w:p w:rsidR="00A77B3E">
      <w:r>
        <w:t>ПОСТАНОВИЛ:</w:t>
      </w:r>
    </w:p>
    <w:p w:rsidR="00A77B3E"/>
    <w:p w:rsidR="00A77B3E">
      <w:r>
        <w:t xml:space="preserve">ГОЛОЛОБОВУ МАРИЮ СЕРГЕЕВНУ признать виновной в совершении правонарушения, предусмотренного ч. 2 ст. 15.6 КоАП РФ и подвергнуть наказанию в виде административного штрафа в размере 500 (пятисот) рублей. </w:t>
      </w:r>
    </w:p>
    <w:p w:rsidR="00A77B3E">
      <w:r>
        <w:t>Реквизиты для оплаты штрафа: КБК 18211603030016000140, ОКТМО телефон, получатель УФК по Республике Крым для Межрайонной ИФНС России № 4 по Республике Крым, ИНН телефон КПП сумма/с 40101810335100010001, Наименование банка: отделение по Республике Крым ЦБРФ открытый УФК по РК, БИК телефон.</w:t>
      </w:r>
    </w:p>
    <w:p w:rsidR="00A77B3E">
      <w:r>
        <w:t>Разъяснить Гололобовой М.С., что в соответствии со ст. 20.25 ч. 1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p w:rsidR="00A77B3E">
      <w:r>
        <w:t>Мировой судья:                                                              Г.А. Ярошенко</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