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Полный текст постановления изготовлен 28.09.2017 г.</w:t>
      </w:r>
    </w:p>
    <w:p w:rsidR="00A77B3E">
      <w:r>
        <w:t>Дело № 5-90-446/2017</w:t>
      </w:r>
    </w:p>
    <w:p w:rsidR="00A77B3E">
      <w:r>
        <w:t>П О С Т А Н О В Л Е Н И Е</w:t>
      </w:r>
    </w:p>
    <w:p w:rsidR="00A77B3E">
      <w:r>
        <w:t xml:space="preserve">«25»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 xml:space="preserve">с участием защитника </w:t>
      </w:r>
      <w:r>
        <w:t>фио</w:t>
      </w:r>
      <w:r>
        <w:t xml:space="preserve">, действующего на основании ордера № ... от дата и удостоверения адвоката </w:t>
      </w:r>
      <w:r>
        <w:t>№ ... от дата,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ЖАБКИНОЙ ЯНЫ КОНСТАНТИНОВНЫ, паспортные данные, состоящей в браке, не работающей, зарегистрированной по адресу: адрес, проживающей по адресу</w:t>
      </w:r>
      <w:r>
        <w:t>: адрес б,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Жабкина</w:t>
      </w:r>
      <w:r>
        <w:t xml:space="preserve"> Я.К. совершила административное правонарушение, предусмотренное ч.1 ст. 12.8 КоАП РФ – управление транспортным средством водителем, находящимся в</w:t>
      </w:r>
      <w:r>
        <w:t xml:space="preserve">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</w:r>
      <w:r>
        <w:t>Жабкина</w:t>
      </w:r>
      <w:r>
        <w:t xml:space="preserve"> Я.К. дата в время на адрес, в нарушение п. 2.7 ПДД РФ управляла транспортным средством марка автомобиля, государственный регистрацион</w:t>
      </w:r>
      <w:r>
        <w:t xml:space="preserve">ный знак ..., принадлежащий </w:t>
      </w:r>
      <w:r>
        <w:t>фио</w:t>
      </w:r>
      <w:r>
        <w:t xml:space="preserve">, находясь в состоянии опьянения, действия, которой не содержат уголовно наказуемого деяния. </w:t>
      </w:r>
    </w:p>
    <w:p w:rsidR="00A77B3E">
      <w:r>
        <w:tab/>
      </w:r>
      <w:r>
        <w:t>Жабкина</w:t>
      </w:r>
      <w:r>
        <w:t xml:space="preserve"> Я.К. в судебное заседание не явилась, о дне слушания дела была извещена надлежащим образом, предоставила заявление о рассм</w:t>
      </w:r>
      <w:r>
        <w:t>отрении дела в ее отсутствие.</w:t>
      </w:r>
    </w:p>
    <w:p w:rsidR="00A77B3E">
      <w:r>
        <w:t xml:space="preserve">Защитник </w:t>
      </w:r>
      <w:r>
        <w:t>фио</w:t>
      </w:r>
      <w:r>
        <w:t xml:space="preserve"> в судебном заседании оспаривал результаты медицинского освидетельствования на состояние опьянения и просил признать акт медицинского освидетельствования на состояние опьянения (алкогольного, наркотического или ино</w:t>
      </w:r>
      <w:r>
        <w:t xml:space="preserve">го токсического) № ... от дата недопустимым доказательством по делу, ссылаясь на нарушение при его проведении Правил проведения химико-токсикологических исследований при медицинском освидетельствовании (Приложение №3 к Приказу Министерства здравоохранения </w:t>
      </w:r>
      <w:r>
        <w:t xml:space="preserve">Российской Федерации от дата №933Н). Так, согласно Акту медицинского освидетельствования на состояние опьянения </w:t>
      </w:r>
      <w:r>
        <w:t>Жабкиной</w:t>
      </w:r>
      <w:r>
        <w:t xml:space="preserve"> Яны Константиновны №... от дата, первоначальное измерение температуры </w:t>
      </w:r>
      <w:r>
        <w:t>биосреды</w:t>
      </w:r>
      <w:r>
        <w:t xml:space="preserve"> (мочи) сразу после отбора не зафиксировано. Предваритель</w:t>
      </w:r>
      <w:r>
        <w:t>ное химико-токсикологическое исследование на месте не проводилось. Уровень креатина, альбумина и PH мочи измерен непонятно когда и кем, возможно, проводилось уже в лаборатории в адрес и вписано в акт на основании справки химико-токсикологического исследова</w:t>
      </w:r>
      <w:r>
        <w:t>ния. Как указано в п. 14 Акта медицинского освидетельствования, результаты химико-</w:t>
      </w:r>
      <w:r>
        <w:t>токсикологических исследований вписаны в данный акт на основании справки №..., выданной ... ... дата. Согласно справке о результатах химико-токсикологических исследований №..</w:t>
      </w:r>
      <w:r>
        <w:t xml:space="preserve">., выданной ... ..., предварительное исследование было проведено лишь дата, то есть, спустя 12 дней после отбора у </w:t>
      </w:r>
      <w:r>
        <w:t>Жабкиной</w:t>
      </w:r>
      <w:r>
        <w:t xml:space="preserve"> Я.К. образцов биологической среды (мочи).</w:t>
      </w:r>
    </w:p>
    <w:p w:rsidR="00A77B3E">
      <w:r>
        <w:t xml:space="preserve">Также защитник </w:t>
      </w:r>
      <w:r>
        <w:t>фио</w:t>
      </w:r>
      <w:r>
        <w:t xml:space="preserve"> сообщил, что </w:t>
      </w:r>
      <w:r>
        <w:t>Жабкина</w:t>
      </w:r>
      <w:r>
        <w:t xml:space="preserve"> Я.К. не получала извещение о необходимости явиться</w:t>
      </w:r>
      <w:r>
        <w:t xml:space="preserve"> по адресу ОГИБДД ОМВД России по г. Феодосии для составления протокола об административном правонарушении и не получала копию данного протокола об административном правонарушении, в связи с тем, что по адресу, указанном в протоколе она не проживает.</w:t>
      </w:r>
    </w:p>
    <w:p w:rsidR="00A77B3E">
      <w:r>
        <w:t>Допрош</w:t>
      </w:r>
      <w:r>
        <w:t xml:space="preserve">енная в судебном заседании фельдшер ... наименование организации </w:t>
      </w:r>
      <w:r>
        <w:t>фио</w:t>
      </w:r>
      <w:r>
        <w:t xml:space="preserve"> пояснила суду, что она проводила медицинское освидетельствование на состояние опьянения </w:t>
      </w:r>
      <w:r>
        <w:t>Жабкиной</w:t>
      </w:r>
      <w:r>
        <w:t xml:space="preserve"> Я.К. В ходе проведения освидетельствования у </w:t>
      </w:r>
      <w:r>
        <w:t>Жабкиной</w:t>
      </w:r>
      <w:r>
        <w:t xml:space="preserve"> Я.К. были отобраны пробы биологическ</w:t>
      </w:r>
      <w:r>
        <w:t xml:space="preserve">ой среды (мочи). Исследования отобранного у </w:t>
      </w:r>
      <w:r>
        <w:t>Жабкиной</w:t>
      </w:r>
      <w:r>
        <w:t xml:space="preserve"> Я.К. биологического объекта (мочи) на </w:t>
      </w:r>
      <w:r>
        <w:t>Ph</w:t>
      </w:r>
      <w:r>
        <w:t>, креатинин и альбумин проводились сразу после отбора, не производилось только измерение температуры из-за отсутствия на тот момент в медицинском учреждении бескон</w:t>
      </w:r>
      <w:r>
        <w:t xml:space="preserve">тактного термометра. </w:t>
      </w:r>
    </w:p>
    <w:p w:rsidR="00A77B3E">
      <w:r>
        <w:t xml:space="preserve">Также фельдшер </w:t>
      </w:r>
      <w:r>
        <w:t>фио</w:t>
      </w:r>
      <w:r>
        <w:t xml:space="preserve"> пояснила, что пробы биологических объектов направляются в лабораторию адрес один раз в неделю в среду. </w:t>
      </w:r>
    </w:p>
    <w:p w:rsidR="00A77B3E">
      <w:r>
        <w:t xml:space="preserve">Суд, исследовав материалы дела, считает вину </w:t>
      </w:r>
      <w:r>
        <w:t>Жабкиной</w:t>
      </w:r>
      <w:r>
        <w:t xml:space="preserve"> Я.К. в совершении ею административного правонарушения, пр</w:t>
      </w:r>
      <w:r>
        <w:t xml:space="preserve">едусмотренного ст. 12.8 ч. 1 КоАП РФ полностью доказанной. </w:t>
      </w:r>
    </w:p>
    <w:p w:rsidR="00A77B3E">
      <w:r>
        <w:t xml:space="preserve">Вина </w:t>
      </w:r>
      <w:r>
        <w:t>Жабкиной</w:t>
      </w:r>
      <w:r>
        <w:t xml:space="preserve"> Я.К.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</w:t>
      </w:r>
      <w:r>
        <w:t>Жабкиной</w:t>
      </w:r>
      <w:r>
        <w:t xml:space="preserve"> Я.К. № ... телефон,</w:t>
      </w:r>
      <w:r>
        <w:t xml:space="preserve"> составленным дата в соответствии с положениями ч.4.1 ст. 28.2 КоАП РФ в ее отсутствие, с указанием места, времени и события вменяемого </w:t>
      </w:r>
      <w:r>
        <w:t>Жабкиной</w:t>
      </w:r>
      <w:r>
        <w:t xml:space="preserve"> Я.К. правонарушения (управляла транспортным средством в состоянии опьянения) с указанием в качестве документа, </w:t>
      </w:r>
      <w:r>
        <w:t xml:space="preserve">удостоверяющего личность </w:t>
      </w:r>
      <w:r>
        <w:t>Жабкиной</w:t>
      </w:r>
      <w:r>
        <w:t xml:space="preserve"> Я.К. водительского удостоверения ..., что подтверждает наличие у нее права управления транспортным средством (л.д.1);</w:t>
      </w:r>
    </w:p>
    <w:p w:rsidR="00A77B3E">
      <w:r>
        <w:t xml:space="preserve">- определением № ... телефон от дата о возбуждении дела об административном правонарушении и проведении </w:t>
      </w:r>
      <w:r>
        <w:t xml:space="preserve">административного расследования, копия которого вручена </w:t>
      </w:r>
      <w:r>
        <w:t>Жабкиной</w:t>
      </w:r>
      <w:r>
        <w:t xml:space="preserve"> Я.К. в тот же день (л.д.2);</w:t>
      </w:r>
    </w:p>
    <w:p w:rsidR="00A77B3E">
      <w:r>
        <w:t>- схемой места совершения административного правонарушения от дата (л.д.3);</w:t>
      </w:r>
    </w:p>
    <w:p w:rsidR="00A77B3E">
      <w:r>
        <w:t xml:space="preserve">- объяснением </w:t>
      </w:r>
      <w:r>
        <w:t>Жабкиной</w:t>
      </w:r>
      <w:r>
        <w:t xml:space="preserve"> Я.К. от дата по факту произошедшего дорожно-транспортного происш</w:t>
      </w:r>
      <w:r>
        <w:t>ествия (л.д.4);</w:t>
      </w:r>
    </w:p>
    <w:p w:rsidR="00A77B3E">
      <w:r>
        <w:t xml:space="preserve">- водительским удостоверением </w:t>
      </w:r>
      <w:r>
        <w:t>Жабкиной</w:t>
      </w:r>
      <w:r>
        <w:t xml:space="preserve"> Я.К. (л.д.5);</w:t>
      </w:r>
    </w:p>
    <w:p w:rsidR="00A77B3E">
      <w:r>
        <w:t>- рапортом начальника отделения ГИБДД отдела МВД России по г. Феодосии от дата (л.д.6);</w:t>
      </w:r>
    </w:p>
    <w:p w:rsidR="00A77B3E">
      <w:r>
        <w:t xml:space="preserve">- постановлением № ... от дата о прекращении производства по делу об административном </w:t>
      </w:r>
      <w:r>
        <w:t xml:space="preserve">правонарушении по ст. 12.24 КоАП РФ в отношении </w:t>
      </w:r>
      <w:r>
        <w:t>Жабкиной</w:t>
      </w:r>
      <w:r>
        <w:t xml:space="preserve"> Я.К. в виду отсутствия в ее действиях состава административного правонарушения (л.д.7);</w:t>
      </w:r>
    </w:p>
    <w:p w:rsidR="00A77B3E">
      <w:r>
        <w:t xml:space="preserve">- протоколом № ... телефон о направлении </w:t>
      </w:r>
      <w:r>
        <w:t>Жабкиной</w:t>
      </w:r>
      <w:r>
        <w:t xml:space="preserve"> Я.К. на медицинское освидетельствование на состояние опьянени</w:t>
      </w:r>
      <w:r>
        <w:t xml:space="preserve">е, составленным дата в присутствии двух понятых, в котором указано о ее согласии пройти медицинское освидетельствование (л.д.8); 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..., с</w:t>
      </w:r>
      <w:r>
        <w:t xml:space="preserve">оставленным дата фельдшером </w:t>
      </w:r>
      <w:r>
        <w:t>наркоамбулатории</w:t>
      </w:r>
      <w:r>
        <w:t xml:space="preserve"> наименование организации... </w:t>
      </w:r>
      <w:r>
        <w:t>фио</w:t>
      </w:r>
      <w:r>
        <w:t>, в котором указано, что по состоянию на время количество абсолютного этилового спирта в выдыхаемом ею воздухе составило 0,00 мг/л, (проверка проведена алкометром «</w:t>
      </w:r>
      <w:r>
        <w:t>Drager</w:t>
      </w:r>
      <w:r>
        <w:t xml:space="preserve"> 6810 ARJK</w:t>
      </w:r>
      <w:r>
        <w:t xml:space="preserve">-0168»), согласно графы 14 акта в время был произведён забор биологического объекта (мочи) у </w:t>
      </w:r>
      <w:r>
        <w:t>освидетельствуемой</w:t>
      </w:r>
      <w:r>
        <w:t>, по результатам химико-токсикологических исследований в КДЛ ... адрес справка ХТИ № ... от дата, обнаружены каннабиноиды, указано медицинское за</w:t>
      </w:r>
      <w:r>
        <w:t xml:space="preserve">ключение об установлении состояния опьянения (л.д.9); </w:t>
      </w:r>
    </w:p>
    <w:p w:rsidR="00A77B3E">
      <w:r>
        <w:t xml:space="preserve">- извещением ИДПС ОГИБДД </w:t>
      </w:r>
      <w:r>
        <w:t>фио</w:t>
      </w:r>
      <w:r>
        <w:t xml:space="preserve"> в адрес </w:t>
      </w:r>
      <w:r>
        <w:t>Жабкиной</w:t>
      </w:r>
      <w:r>
        <w:t xml:space="preserve"> Я.К. от дата о вызове для составления протокола об административном правонарушении на дата (л.д.10);</w:t>
      </w:r>
    </w:p>
    <w:p w:rsidR="00A77B3E">
      <w:r>
        <w:t>- кассовым чеком о сдаче корреспонденции в отделение с</w:t>
      </w:r>
      <w:r>
        <w:t xml:space="preserve">вязи с указанием отправителя ГИБДД и адресата </w:t>
      </w:r>
      <w:r>
        <w:t>Жабкиной</w:t>
      </w:r>
      <w:r>
        <w:t xml:space="preserve"> Я.К. (л.д.11);</w:t>
      </w:r>
    </w:p>
    <w:p w:rsidR="00A77B3E">
      <w:r>
        <w:t xml:space="preserve">- сопроводительным письмом в адрес </w:t>
      </w:r>
      <w:r>
        <w:t>Жабкиной</w:t>
      </w:r>
      <w:r>
        <w:t xml:space="preserve"> Я.К. от дата за исх. №... о направлении копии протокола об административном правонарушении (л.д.12);</w:t>
      </w:r>
    </w:p>
    <w:p w:rsidR="00A77B3E">
      <w:r>
        <w:t>- кассовым чеком о сдаче дата корреспонде</w:t>
      </w:r>
      <w:r>
        <w:t xml:space="preserve">нции в отделение связи с указанием отправителя ГИБДД и адресата </w:t>
      </w:r>
      <w:r>
        <w:t>Жабкиной</w:t>
      </w:r>
      <w:r>
        <w:t xml:space="preserve"> Я.К. (л.д.13);</w:t>
      </w:r>
    </w:p>
    <w:p w:rsidR="00A77B3E">
      <w:r>
        <w:t xml:space="preserve">- сведениями из базы данных ОГИБДД об отсутствии вступивших в законную силу постановлений о привлечении </w:t>
      </w:r>
      <w:r>
        <w:t>Жабкиной</w:t>
      </w:r>
      <w:r>
        <w:t xml:space="preserve"> Я.К. к административной ответственности по гл. 12 КоАП </w:t>
      </w:r>
      <w:r>
        <w:t>РФ (л.д.14).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</w:t>
      </w:r>
      <w:r>
        <w:t xml:space="preserve">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</w:t>
      </w:r>
      <w: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>
        <w:t xml:space="preserve">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</w:t>
      </w:r>
      <w:r>
        <w:t>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</w:t>
      </w:r>
      <w:r>
        <w:t>ствии с требованиями закона и не вызывают сомнений.</w:t>
      </w:r>
    </w:p>
    <w:p w:rsidR="00A77B3E">
      <w:r>
        <w:t xml:space="preserve">Таким образом, вина </w:t>
      </w:r>
      <w:r>
        <w:t>Жабкиной</w:t>
      </w:r>
      <w:r>
        <w:t xml:space="preserve"> Я.К.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</w:t>
      </w:r>
      <w:r>
        <w:t>отрении дела, так как она совершила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Оценивая доводы защиты о недопустимости в качестве доказательства по делу акт</w:t>
      </w:r>
      <w:r>
        <w:t xml:space="preserve">а медицинского освидетельствования </w:t>
      </w:r>
      <w:r>
        <w:t>Жабкиной</w:t>
      </w:r>
      <w:r>
        <w:t xml:space="preserve"> Я.К. на состояние опьянения (алкогольного, наркотического или иного токсического) № ... от дата, суд полагает их не основанными на нормах действующего КоАП РФ. </w:t>
      </w:r>
    </w:p>
    <w:p w:rsidR="00A77B3E">
      <w:r>
        <w:t>Как установлено ст. 26.2. КоАП РФ, доказательствами</w:t>
      </w:r>
      <w: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</w:t>
      </w:r>
      <w:r>
        <w:t>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доказательств, полученных с нарушением закона.</w:t>
      </w:r>
    </w:p>
    <w:p w:rsidR="00A77B3E">
      <w:r>
        <w:t>Одновременно, действующий КоАП РФ, устан</w:t>
      </w:r>
      <w:r>
        <w:t xml:space="preserve">авливая недопустимость использования  доказательств, полученных с нарушением закона, не предусматривает принятия особого решения об исключении того или иного доказательства из числа доказательств. </w:t>
      </w:r>
    </w:p>
    <w:p w:rsidR="00A77B3E">
      <w:r>
        <w:t>Статьей 26.11. КоАП РФ установлено, что судья, осуществляю</w:t>
      </w:r>
      <w:r>
        <w:t>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</w:t>
      </w:r>
      <w:r>
        <w:t xml:space="preserve"> иметь заранее установленную силу.</w:t>
      </w:r>
    </w:p>
    <w:p w:rsidR="00A77B3E">
      <w:r>
        <w:t>Таким образом, поскольку изучение материалов дела показало, что все представленные по делу доказательства собраны с соблюдением процедур, установленных КоАП РФ, суд не лишён возможности оценивать как каждое из представлен</w:t>
      </w:r>
      <w:r>
        <w:t xml:space="preserve">ных доказательств в отдельности, так и все их в совокупности для выяснения всех указанных в ч. 1 ст. 26.1 КоАП РФ обстоятельств, в том числе наличие события административного правонарушения, предусмотренного ч.1 ст. 12.8 КоАП РФ и виновность </w:t>
      </w:r>
      <w:r>
        <w:t>Жабкиной</w:t>
      </w:r>
      <w:r>
        <w:t xml:space="preserve"> Я.К. </w:t>
      </w:r>
      <w:r>
        <w:t>в ее совершении.</w:t>
      </w:r>
    </w:p>
    <w:p w:rsidR="00A77B3E">
      <w:r>
        <w:t>Доводы защитника о недопустимости акта в качестве доказательства сводятся не к нарушениям требований КоАП РФ, а указывают на имевшие, по его мнению, нарушения «Правил проведения химико-токсикологических исследований (далее – ХТИ) при медиц</w:t>
      </w:r>
      <w:r>
        <w:t>инском освидетельствовании» (Приложение № 3 к Приказу Министерства здравоохранения Российской Федерации от дата № 933Н) – далее Правил. При этом суд обращает внимание, что ряд доводов защитника, в частности о не проведении дата первоначальных измерений (ур</w:t>
      </w:r>
      <w:r>
        <w:t xml:space="preserve">овень креатина, альбумина и PH мочи) образца </w:t>
      </w:r>
      <w:r>
        <w:t>биосреды</w:t>
      </w:r>
      <w:r>
        <w:t xml:space="preserve"> </w:t>
      </w:r>
      <w:r>
        <w:t>Жабкиной</w:t>
      </w:r>
      <w:r>
        <w:t xml:space="preserve"> Я.К. сразу после отбора и проведении их уже в лаборатории в адрес, не основаны на материалах дела, поскольку </w:t>
      </w:r>
      <w:r>
        <w:t xml:space="preserve">опровергаются как показаниями фельдшера </w:t>
      </w:r>
      <w:r>
        <w:t>фио</w:t>
      </w:r>
      <w:r>
        <w:t xml:space="preserve"> в судебном заседании, так и копией справ</w:t>
      </w:r>
      <w:r>
        <w:t xml:space="preserve">ки о результатах химико-токсикологических исследований № ... от дата, выданной ..., которая не содержит результатов таких исследований. </w:t>
      </w:r>
    </w:p>
    <w:p w:rsidR="00A77B3E">
      <w:r>
        <w:t xml:space="preserve">Также не обоснован довод защиты о нарушении установленного Правилами 10-дневного срока доставки образца биологического </w:t>
      </w:r>
      <w:r>
        <w:t xml:space="preserve">объекта (мочи) в медицинскую организацию, проводящую подтверждающие исследования, так как согласно справки о результатах ХТИ № ... исследование было проведено дата, то есть через 7 рабочих дней после отбора образца. </w:t>
      </w:r>
    </w:p>
    <w:p w:rsidR="00A77B3E">
      <w:r>
        <w:t>Суд считает неосновательным довод защит</w:t>
      </w:r>
      <w:r>
        <w:t xml:space="preserve">ы о недопустимости результатов ХТИ без проведения предварительных исследований иммунохимическими методами непосредственно после получения образца биологического объекта (мочи) у </w:t>
      </w:r>
      <w:r>
        <w:t>Жабкиной</w:t>
      </w:r>
      <w:r>
        <w:t xml:space="preserve"> Я.К., поскольку положения </w:t>
      </w:r>
      <w:r>
        <w:t>п.п</w:t>
      </w:r>
      <w:r>
        <w:t>. 9 и 10 Правил позволяют сделать вывод,</w:t>
      </w:r>
      <w:r>
        <w:t xml:space="preserve"> что несмотря на установление требования о проведении предвари-тельных исследований на месте отбора биологического объекта не позднее 2 часов с момента отбора биологического объекта, этот вид исследований является только 1 этапом ХТИ, который позволяет при</w:t>
      </w:r>
      <w:r>
        <w:t xml:space="preserve">нять решение о том, проводить ли в последующем второй этап химико-токсикологического исследования подтверждающими методами и юридическое значение применительно к установлению состояния опьянения предварительные исследования имеют только в том случае, если </w:t>
      </w:r>
      <w:r>
        <w:t xml:space="preserve">ими установлено отсутствие в пробе биологического объекта наркотических средств и иных перечисленных в п. 10 Правил средств и веществ, их метаболитов и аналогов. В этом случае выносится заключение об отсутствии в исследованной пробе биологического объекта </w:t>
      </w:r>
      <w:r>
        <w:t xml:space="preserve">(моче), вызывающих опьянение средств (веществ) и выносится медицинское заключение о не установлении состояния опьянения. </w:t>
      </w:r>
    </w:p>
    <w:p w:rsidR="00A77B3E">
      <w:r>
        <w:t>В то же время, в случае обнаружения предварительными исследованиями в пробе биологического объекта перечисленных в п. 10 Правил средст</w:t>
      </w:r>
      <w:r>
        <w:t xml:space="preserve">в и веществ, их метаболитов и аналогов вне зависимости от их концентрации проводится второй этап химико-токсикологического исследования подтверждающими методами. </w:t>
      </w:r>
    </w:p>
    <w:p w:rsidR="00A77B3E">
      <w:r>
        <w:t>Таким образом, несмотря на формально допущенное нарушение Правил, выразившееся в не проведени</w:t>
      </w:r>
      <w:r>
        <w:t>и предварительных исследований иммунохимическими методами непосредственно после получения пробы биологического объекта, решающее значение имеет при проведении ХТИ для установления состояния опьянения именно второй этап исследований, в результате которого п</w:t>
      </w:r>
      <w:r>
        <w:t xml:space="preserve">о настоящему делу в пробе биологического объекта (моче) </w:t>
      </w:r>
      <w:r>
        <w:t>Жабкиной</w:t>
      </w:r>
      <w:r>
        <w:t xml:space="preserve"> Я.К. обнаружено наркотическое вещество. Проведение предусмотренных п.5 Правил первоначальных измерений производится исключительно в целях исключения фальсификации биологического объекта мочи </w:t>
      </w:r>
      <w:r>
        <w:t>освидетельствуемым</w:t>
      </w:r>
      <w:r>
        <w:t>, при этом как следует из показаний фельдшера, исходя из обстоятельств проведения процедуры и результатов тех исследований, которые были проведены (уровень креатина, альбумина и PH), сомнений в происхождении предмета исследования не возни</w:t>
      </w:r>
      <w:r>
        <w:t xml:space="preserve">кало. Доказательств о подлоге биологического объекта </w:t>
      </w:r>
      <w:r>
        <w:t>Жабкиной</w:t>
      </w:r>
      <w:r>
        <w:t xml:space="preserve"> Я.К. суду не представлено и такого довода защитой не заявлялось.</w:t>
      </w:r>
    </w:p>
    <w:p w:rsidR="00A77B3E">
      <w:r>
        <w:t xml:space="preserve">Кроме того, суд считает необоснованными доводы защитника о не извещении </w:t>
      </w:r>
      <w:r>
        <w:t>Жабкиной</w:t>
      </w:r>
      <w:r>
        <w:t xml:space="preserve"> Я.К. о дате составления протокола об администрат</w:t>
      </w:r>
      <w:r>
        <w:t xml:space="preserve">ивном правонарушении и не получении ею копию данного протокола об </w:t>
      </w:r>
      <w:r>
        <w:t xml:space="preserve">административном правонарушении, в связи с тем, что по адресу, указанном в протоколе она не проживает. Как следует из материалов дела об административном правонарушении, </w:t>
      </w:r>
      <w:r>
        <w:t>Жабкина</w:t>
      </w:r>
      <w:r>
        <w:t xml:space="preserve"> Я.К. в своем</w:t>
      </w:r>
      <w:r>
        <w:t xml:space="preserve"> объяснении от дата по факту произошедшего дорожно-транспортного происшествия собственноручно указала место своего проживания по адресу: адрес (л.д.4). Кроме того, данный адрес был указан в протоколе № ... телефон от дата о направлении на медицинское освид</w:t>
      </w:r>
      <w:r>
        <w:t xml:space="preserve">етельствование на состояние опьянения, с которым </w:t>
      </w:r>
      <w:r>
        <w:t>Жабкина</w:t>
      </w:r>
      <w:r>
        <w:t xml:space="preserve"> Я.К. ознакомилась под роспись (л.д.8).    </w:t>
      </w:r>
    </w:p>
    <w:p w:rsidR="00A77B3E">
      <w:r>
        <w:t>Таким образом, извещение о необходимости явиться по адресу ОГИБДД ОМВД России по г. Феодосии для составления протокола об административном правонарушении, а</w:t>
      </w:r>
      <w:r>
        <w:t xml:space="preserve"> также копия протокола об административном правонарушении были направлены </w:t>
      </w:r>
      <w:r>
        <w:t>Жабкиной</w:t>
      </w:r>
      <w:r>
        <w:t xml:space="preserve"> Я.К. по вышеуказанному адресу. Кроме того, согласно ст. 25.1 КоАП РФ лицо, в отношении которого ведется производство по делу об административном правонарушении, вправе знако</w:t>
      </w:r>
      <w:r>
        <w:t xml:space="preserve">миться со всеми материалами дела, вместе с тем, </w:t>
      </w:r>
      <w:r>
        <w:t>Жабкина</w:t>
      </w:r>
      <w:r>
        <w:t xml:space="preserve"> Я.К. такое ходатайство не заявляла, таким правом не воспользовалась.</w:t>
      </w:r>
    </w:p>
    <w:p w:rsidR="00A77B3E">
      <w:r>
        <w:t xml:space="preserve">В соответствии с частью 1 статьи 12.8 Кодекса Российской Федерации об административных правонарушениях административным </w:t>
      </w:r>
      <w:r>
        <w:t>правонарушением признается управление транспортным средством водителем, находящимся в состоянии опьянения.</w:t>
      </w:r>
    </w:p>
    <w:p w:rsidR="00A77B3E"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 води</w:t>
      </w:r>
      <w:r>
        <w:t>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</w:t>
      </w:r>
      <w:r>
        <w:t>ость движения.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</w:t>
      </w:r>
      <w:r>
        <w:t>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>В с</w:t>
      </w:r>
      <w:r>
        <w:t>оответствии со статьей 1 Федерального закона «О наркотических средствах и психотропных веществах» от дата № 3-ФЗ (далее Закон) наркотические средства - вещества синтетического или естественного происхождения, препараты, растения, включенные в Перечень нарк</w:t>
      </w:r>
      <w:r>
        <w:t>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</w:t>
      </w:r>
      <w:r>
        <w:t>дствах дата.</w:t>
      </w:r>
    </w:p>
    <w:p w:rsidR="00A77B3E">
      <w:r>
        <w:t>Согласно ст. 40 Закона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Растение конопля (каннабис), в переработанном виде – марихуана, а также содержащиеся в ней наркотические</w:t>
      </w:r>
      <w:r>
        <w:t xml:space="preserve"> компоненты – каннабиноиды, перечнем наркотических средств, утвержденных Постановлением Правительства РФ № 681 </w:t>
      </w:r>
      <w:r>
        <w:t>от дата «Об утверждении перечня наркотических средств, психотропных веществ и их прекурсоров, подлежащих контролю в Российской Федерации» (список</w:t>
      </w:r>
      <w:r>
        <w:t xml:space="preserve"> №1), отнесены к наркотическим средствам.</w:t>
      </w:r>
    </w:p>
    <w:p w:rsidR="00A77B3E">
      <w:r>
        <w:t xml:space="preserve">В результате освидетельствования </w:t>
      </w:r>
      <w:r>
        <w:t>Жабкиной</w:t>
      </w:r>
      <w:r>
        <w:t xml:space="preserve"> Я.К. установлено наличие у нее в организме каннабиноидов, т.е. наркотического средства, тем самым установлено состояние опьянения. Факт управления автомобилем не отрицался </w:t>
      </w:r>
      <w:r>
        <w:t>Жабкиной</w:t>
      </w:r>
      <w:r>
        <w:t xml:space="preserve"> Я.К. при составлении административного материала и в судебном заседании. </w:t>
      </w:r>
      <w:r>
        <w:t>Жабкина</w:t>
      </w:r>
      <w:r>
        <w:t xml:space="preserve"> Я.К. не является подвергнутой административному наказанию за управление транспортным средством в состоянии опьянения или за невыполнение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опьянения, не судима за совершение преступлений, предусмотренных частями 2, 4 или 6 ст. 264, ст. 264.1 УК РФ. Следовательно, дата </w:t>
      </w:r>
      <w:r>
        <w:t>Жабкина</w:t>
      </w:r>
      <w:r>
        <w:t xml:space="preserve"> Я.К. управляла транспортным сред</w:t>
      </w:r>
      <w:r>
        <w:t>ством в состоянии опьянения, если такие действия не содержат уголовно наказуемого деяния, то есть совершила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>
      <w:r>
        <w:t>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 судом не установлен</w:t>
      </w:r>
      <w:r>
        <w:t xml:space="preserve">о. </w:t>
      </w:r>
    </w:p>
    <w:p w:rsidR="00A77B3E">
      <w:r>
        <w:t xml:space="preserve">При таких обстоятельствах суд считает необходимым назначить </w:t>
      </w:r>
      <w:r>
        <w:t>Жабкиной</w:t>
      </w:r>
      <w:r>
        <w:t xml:space="preserve"> Я.К.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ч. 1, 29.9, </w:t>
      </w:r>
      <w:r>
        <w:t>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ЖАБКИНУ ЯНУ КОНСТАНТИНОВНУ признать виновной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</w:t>
      </w:r>
      <w:r>
        <w:t xml:space="preserve">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</w:t>
      </w:r>
      <w:r>
        <w:t>01 в отделении по Республике Крым Центрального наименование организации, БИК телефон, КБК 18811630020016000140, УИН 18810491171400003260.</w:t>
      </w:r>
    </w:p>
    <w:p w:rsidR="00A77B3E">
      <w:r>
        <w:t xml:space="preserve">Разъяснить </w:t>
      </w:r>
      <w:r>
        <w:t>Жабкиной</w:t>
      </w:r>
      <w:r>
        <w:t xml:space="preserve"> Я.К., что в соответствии с ч. 1 ст. 20.25 КоАП РФ неуплата штрафа в 60-дневный срок с момента всту</w:t>
      </w:r>
      <w:r>
        <w:t>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</w:t>
      </w:r>
      <w:r>
        <w:t xml:space="preserve">удебного района (городской округ Феодосия) Республики Крым.  </w:t>
      </w:r>
    </w:p>
    <w:p w:rsidR="00A77B3E">
      <w:r>
        <w:t>Полный текст постановления изготовлен дата</w:t>
      </w:r>
    </w:p>
    <w:p w:rsidR="00A77B3E"/>
    <w:p w:rsidR="00A77B3E">
      <w:r>
        <w:t>Мировой судья:                  (подпись)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 xml:space="preserve">Судья:                                     </w:t>
      </w:r>
      <w:r>
        <w:t xml:space="preserve">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DE"/>
    <w:rsid w:val="00416B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77198-AC80-4CC4-BD2C-1FF28A0A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