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5-90-463/2017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ЗУБРИНА АНТОНА ВЛАДИМИРОВИЧА, паспортные данные, гражданина Российской Федерации, работающего генеральным директором наименование организации, проживающего по адресу: адрес,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Зубрин А.В.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Зубрин А.В.,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РФ срок, налоговой декларации по налогу на добавленную стоимость за адрес дата. 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предоставления декларации по налогу на добавленную стоимость за адрес дата - не позднее 25 числа месяца, следующего за истекшим налоговым периодом, а именно не позднее дата, фактически налоговая декларация по налогу на добавленную стоимость обществом предоставлена дата – с нарушением срока предоставления.</w:t>
      </w:r>
    </w:p>
    <w:p w:rsidR="00A77B3E">
      <w:r>
        <w:t>Зубрин А.В.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Зубрина А.В.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Зубрина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(л.д.3-6);</w:t>
      </w:r>
    </w:p>
    <w:p w:rsidR="00A77B3E">
      <w:r>
        <w:t>- подтверждением даты отправки (л.д.7);</w:t>
      </w:r>
    </w:p>
    <w:p w:rsidR="00A77B3E">
      <w:r>
        <w:t>- квитанцией о приеме налоговой декларации (расчета) в электронном виде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Зубрина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ЗУБРИНА АНТОНА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