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5-90-483/2017</w:t>
      </w:r>
    </w:p>
    <w:p w:rsidR="00A77B3E">
      <w:r>
        <w:t>П О С Т А Н О В Л Е Н И Е</w:t>
      </w:r>
    </w:p>
    <w:p w:rsidR="00A77B3E">
      <w:r>
        <w:t xml:space="preserve">«23» августа 2017 года </w:t>
        <w:tab/>
        <w:t xml:space="preserve">           </w:t>
        <w:tab/>
        <w:tab/>
        <w:tab/>
        <w:tab/>
        <w:tab/>
        <w:tab/>
        <w:tab/>
        <w:t xml:space="preserve">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адрес)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ТЕРЕХИНОЙ ИРИНЫ ЛЕОНИДОВНЫ, паспортные данные, гражданки Российской Федерации, работающей директором наименование организации, зарегистрированной по адресу: адрес, ранее не привлекалась к административной ответственности,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Терехина И.Л. совершила административное правонарушение, предусмотренное ч.1 ст.15.6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Терехина И.Л., являясь директором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12 месяцев дата (форма 6-НДФЛ). Срок предоставления расчета сумм налога на доходы физических лиц, исчисленных и удержанных налоговым агентом за 12 месяцев дата (форма 6-НДФЛ) – дата, фактически расчет сумм налога на доходы физических лиц, исчисленных и удержанных налоговым агентом за 12 месяцев дата наименование организации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Терехина И.Л. в судебное заседание не явилась, о дне слушания дела была извещена надлежащим образом, предоставила телефонограмму о рассмотрении дела в ее отсутствие, вину признает. </w:t>
      </w:r>
    </w:p>
    <w:p w:rsidR="00A77B3E">
      <w:r>
        <w:t xml:space="preserve">Суд, исследовав материалы дела, считает вину Терехиной И.Л.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Терехиной И.Л.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Терехиной И.Л.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Терехиной И.Л., суд признает признание вины, раскаяние в содеянном, совершение административного правонарушения впервые, обстоятельств, отягчающих административную ответственность, судом не установлено.       </w:t>
      </w:r>
    </w:p>
    <w:p w:rsidR="00A77B3E">
      <w:r>
        <w:t>Согласно ч.ч. 2, 3 ст. 3.4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силу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Выписке из Единого реестра субъектов малого и среднего предпринимательства (номер ...) наименование организации является субъектом малого предпринимательства (микропредприятием), доказательств наличия обстоятельств, предусмотренных ч. 2 ст. 3.4, п. 2 ч. 1 ст. 4.3 КоАП РФ, материалы дела не содержат.</w:t>
      </w:r>
    </w:p>
    <w:p w:rsidR="00A77B3E">
      <w:r>
        <w:t>При назначении административного наказания Терехиной И.Л., учитывая характер совершенного административного правонарушения, ее личность, отсутствие отягчающих административную ответственность обстоятельств, совершение правонарушения впервые, а также то, что данное правонарушение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ущерба, а наказание в виде предупреждения не предусмотрено ст. 15.6 КоАП РФ, полагаю необходимым в соответствии со ст. 4.1.1 КоАП РФ административное наказание в виде административного штрафа заменить на предупреждение.</w:t>
      </w:r>
    </w:p>
    <w:p w:rsidR="00A77B3E">
      <w:r>
        <w:t>На основании изложенного, руководствуясь ст. ст. 3.4, 4.1.1,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ТЕРЕХИНУ ИРИНУ ЛЕОНИДОВНУ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На основании статьи 4.1.1 КоАП РФ заменить административный штраф на предупреждение.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адрес) Республики Крым.  </w:t>
      </w:r>
    </w:p>
    <w:p w:rsidR="00A77B3E"/>
    <w:p w:rsidR="00A77B3E">
      <w:r>
        <w:t>Мировой судья:               (подпись)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