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Дело № 5-90-486/2017 </w:t>
      </w:r>
    </w:p>
    <w:p w:rsidR="00A77B3E"/>
    <w:p w:rsidR="00A77B3E">
      <w:r>
        <w:t>П О С Т А Н О В Л Е Н И Е</w:t>
      </w:r>
    </w:p>
    <w:p w:rsidR="00A77B3E"/>
    <w:p w:rsidR="00A77B3E">
      <w:r>
        <w:t xml:space="preserve">23 августа 2017 года </w:t>
        <w:tab/>
        <w:tab/>
        <w:tab/>
        <w:tab/>
        <w:tab/>
        <w:tab/>
        <w:tab/>
        <w:t xml:space="preserve">          </w:t>
        <w:tab/>
        <w:t xml:space="preserve">   г. Феодосия</w:t>
      </w:r>
    </w:p>
    <w:p w:rsidR="00A77B3E"/>
    <w:p w:rsidR="00A77B3E">
      <w:r>
        <w:t xml:space="preserve">Мировой судья судебного участка № 90 Феодосийского судебного района (городской округ Феодосия) Республики Крым Ярошенко Г.А., рассмотрев в открытом судебном заседании дело об административном правонарушении в отношении юридического лица: </w:t>
      </w:r>
    </w:p>
    <w:p w:rsidR="00A77B3E">
      <w:r>
        <w:t xml:space="preserve">наименование организации, ..., ИНН: телефон, КПП: телефон, зарегистрированного в Едином государственном реестре юридических лиц дата Инспекцией Федеральной налоговой службы по адрес, юридический адрес: адрес,   </w:t>
      </w:r>
    </w:p>
    <w:p w:rsidR="00A77B3E">
      <w:r>
        <w:t xml:space="preserve">в совершении правонарушения, предусмотренного ст. 12.34 ч.1  КоАП РФ,  </w:t>
      </w:r>
    </w:p>
    <w:p w:rsidR="00A77B3E"/>
    <w:p w:rsidR="00A77B3E">
      <w:r>
        <w:t>У С Т А Н О В И Л:</w:t>
      </w:r>
    </w:p>
    <w:p w:rsidR="00A77B3E"/>
    <w:p w:rsidR="00A77B3E">
      <w:r>
        <w:tab/>
        <w:t>дата мировому судье судебного участка № 90 Феодосийского судебного района (городской округ Феодосия) Республики Крым поступило дело об административном правонарушении в отношении юридического лица -  наименование организации в совершении правонарушения, предусмотренного ст. 12.34 ч.1  КоАП РФ.</w:t>
      </w:r>
    </w:p>
    <w:p w:rsidR="00A77B3E">
      <w:r>
        <w:t xml:space="preserve">Согласно протоколу об административном правонарушении № ... РР телефон от дата наименование организации инкриминируется совершение правонарушения, предусмотренного ст. 12.34 ч. 1 КоАП РФ - несоблюдение требований по обеспечению безопасности дорожного движения при строительстве, реконструкции, ремонте и содержании дорог, железнодорожных переездов или других дорожных сооружений либо непринятие мер по своевременному устранению помех в дорожном движении, по осуществлению временного ограничения или прекращения движения транспортных средств на отдельных участках дорог в случаях, если пользование такими участками угрожает безопасности дорожного движения. </w:t>
      </w:r>
    </w:p>
    <w:p w:rsidR="00A77B3E">
      <w:r>
        <w:t>Как следует из материалов дела, обстоятельства, послужившие основанием к возбуждению в отношении наименование организации производства по делу об административном правонарушении, предусмотренном частью 1 статьи 12.34 Кодекса Российской Федерации об административных правонарушениях, имели место дата.</w:t>
      </w:r>
    </w:p>
    <w:p w:rsidR="00A77B3E">
      <w:r>
        <w:t>Согласно статьи 4.5 Кодекса Российской Федерации об административных правонарушениях срок давности привлечения к административной ответственности за совершение административного правонарушения, предусмотренного частью 1 статьи 12.34 названного Кодекса, составляет три месяца.</w:t>
      </w:r>
    </w:p>
    <w:p w:rsidR="00A77B3E">
      <w:r>
        <w:t>Следовательно, срок давности привлечения наименование организации к административной ответственности, установленный названной нормой для данной категории дел, начал исчисляться дата и истек дата.</w:t>
      </w:r>
    </w:p>
    <w:p w:rsidR="00A77B3E">
      <w:r>
        <w:t>В силу пункта 6 части 1 статьи 24.5 Кодекса Российской Федерации об административных правонарушениях истечение срока давности привлечения к административной ответственности является обстоятельством, исключающим производство по делу об административном правонарушении.</w:t>
      </w:r>
    </w:p>
    <w:p w:rsidR="00A77B3E">
      <w:r>
        <w:t>Согласно ст. 29.9 КоАП РФ следует, что по результатам рассмотрения дела об административном правонарушении может быть вынесено постановление о прекращении производства по делу об административном правонарушении. Постановление о прекращении производства по делу об административном правонарушении выносится в случае наличия хотя бы одного из обстоятельств, предусмотренных ст. 24.5 КоАП РФ.</w:t>
      </w:r>
    </w:p>
    <w:p w:rsidR="00A77B3E">
      <w:r>
        <w:t>При таких обстоятельствах производство по настоящему делу подлежит прекращению.</w:t>
      </w:r>
    </w:p>
    <w:p w:rsidR="00A77B3E">
      <w:r>
        <w:tab/>
        <w:t>На основании изложенного, руководствуясь ч. 1 ст. 4.5, ст. 12.34 ч.1, ст. 24.5, 29.9-29.10  КоАП РФ мировой судья, -</w:t>
      </w:r>
    </w:p>
    <w:p w:rsidR="00A77B3E"/>
    <w:p w:rsidR="00A77B3E">
      <w:r>
        <w:t>ПОСТАНОВИЛ:</w:t>
      </w:r>
    </w:p>
    <w:p w:rsidR="00A77B3E"/>
    <w:p w:rsidR="00A77B3E">
      <w:r>
        <w:t xml:space="preserve">     </w:t>
        <w:tab/>
        <w:t>Прекратить производство по делу об административном правонарушении в отношении юридического лица -  наименование организации в совершении правонарушения, предусмотренного ст. 12.34 ч.1  КоАП РФ - в связи с истечением срока давности привлечения к административной ответственности.</w:t>
      </w:r>
    </w:p>
    <w:p w:rsidR="00A77B3E">
      <w:r>
        <w:tab/>
        <w:t xml:space="preserve">Постановление может быть обжаловано в течение 10 суток со дня вручения или получения копии настоящего постановления в Феодосийский городской суд Республики Крым через мирового судью судебного участка № 90 Феодосийского судебного района (городской округ Феодосия) Республики Крым.  </w:t>
      </w:r>
    </w:p>
    <w:p w:rsidR="00A77B3E"/>
    <w:p w:rsidR="00A77B3E"/>
    <w:p w:rsidR="00A77B3E">
      <w:r>
        <w:t>Мировой судья:                  (подпись)                                    Г.А. Ярошенко</w:t>
      </w:r>
    </w:p>
    <w:p w:rsidR="00A77B3E"/>
    <w:p w:rsidR="00A77B3E">
      <w:r>
        <w:t>Копия верна:</w:t>
      </w:r>
    </w:p>
    <w:p w:rsidR="00A77B3E">
      <w:r>
        <w:t>Судья:                                           Секретарь: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