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5-90-503/2017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«04» сентября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АНТОНЕНКО АНТОНА МИХАЙЛОВИЧА, паспортные данные, работающего ... наименование организации, зарегистрированного по адресу: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  Антоненко А.М.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Антоненко А.М., являясь ...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налоговой декларации по НДС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налоговой декларации по НДС за адрес дата – не позднее дата. Фактически налоговая декларация по НДС за адрес дата предоставлена наименование организации дата – с нарушением срока предоставления.</w:t>
      </w:r>
    </w:p>
    <w:p w:rsidR="00A77B3E">
      <w:r>
        <w:t>Антоненко А.М. в судебное заседание не явился, о дне слушания дела была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Антоненко А.М.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Антоненко А.М.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(л.д.3-5);</w:t>
      </w:r>
    </w:p>
    <w:p w:rsidR="00A77B3E">
      <w:r>
        <w:t>- подтверждением даты отправки (л.д.6);</w:t>
      </w:r>
    </w:p>
    <w:p w:rsidR="00A77B3E">
      <w:r>
        <w:t>- квитанцией о приеме налоговой декларации (расчета) в электронном виде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Антоненко А.М.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АНТОНЕНКО АНТОНА МИХАЙЛОВИЧА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